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760DC" w14:textId="77777777" w:rsidR="0026703D" w:rsidRDefault="00AA06DB">
      <w:pPr>
        <w:rPr>
          <w:rFonts w:cs="Times New Roman"/>
          <w:b/>
          <w:sz w:val="24"/>
          <w:szCs w:val="24"/>
        </w:rPr>
      </w:pPr>
      <w:bookmarkStart w:id="0" w:name="_GoBack"/>
      <w:bookmarkEnd w:id="0"/>
      <w:r w:rsidRPr="00F7440F">
        <w:rPr>
          <w:rFonts w:cs="Times New Roman"/>
          <w:b/>
          <w:sz w:val="24"/>
          <w:szCs w:val="24"/>
        </w:rPr>
        <w:t xml:space="preserve">Supplementary information </w:t>
      </w:r>
    </w:p>
    <w:p w14:paraId="1EFBB296" w14:textId="77777777" w:rsidR="00A2550E" w:rsidRPr="00F7440F" w:rsidRDefault="00A2550E" w:rsidP="00A2550E">
      <w:pPr>
        <w:spacing w:line="480" w:lineRule="auto"/>
        <w:jc w:val="both"/>
        <w:rPr>
          <w:rFonts w:cs="Times New Roman"/>
          <w:b/>
          <w:sz w:val="24"/>
          <w:szCs w:val="24"/>
        </w:rPr>
      </w:pPr>
      <w:r w:rsidRPr="00F7440F">
        <w:rPr>
          <w:rFonts w:cs="Times New Roman"/>
          <w:b/>
          <w:sz w:val="24"/>
          <w:szCs w:val="24"/>
        </w:rPr>
        <w:t xml:space="preserve">Supplementary methods: </w:t>
      </w:r>
    </w:p>
    <w:p w14:paraId="38FEF617" w14:textId="07499D69" w:rsidR="00A2550E" w:rsidRDefault="00A2550E" w:rsidP="00A2550E">
      <w:pPr>
        <w:spacing w:line="480" w:lineRule="auto"/>
        <w:jc w:val="both"/>
        <w:rPr>
          <w:sz w:val="24"/>
        </w:rPr>
      </w:pPr>
      <w:r w:rsidRPr="0023422F">
        <w:rPr>
          <w:sz w:val="24"/>
        </w:rPr>
        <w:t xml:space="preserve">All experiments were approved by the </w:t>
      </w:r>
      <w:r>
        <w:rPr>
          <w:sz w:val="24"/>
        </w:rPr>
        <w:t>UK</w:t>
      </w:r>
      <w:r w:rsidRPr="0023422F">
        <w:rPr>
          <w:sz w:val="24"/>
        </w:rPr>
        <w:t xml:space="preserve"> Home Office Animal </w:t>
      </w:r>
      <w:r>
        <w:rPr>
          <w:sz w:val="24"/>
        </w:rPr>
        <w:t>(</w:t>
      </w:r>
      <w:r w:rsidRPr="0023422F">
        <w:rPr>
          <w:sz w:val="24"/>
        </w:rPr>
        <w:t>Scientific Procedures</w:t>
      </w:r>
      <w:r>
        <w:rPr>
          <w:sz w:val="24"/>
        </w:rPr>
        <w:t>)</w:t>
      </w:r>
      <w:r w:rsidRPr="0023422F">
        <w:rPr>
          <w:sz w:val="24"/>
        </w:rPr>
        <w:t xml:space="preserve"> Act</w:t>
      </w:r>
      <w:r>
        <w:rPr>
          <w:sz w:val="24"/>
        </w:rPr>
        <w:t xml:space="preserve"> (ASAP)</w:t>
      </w:r>
      <w:r w:rsidRPr="0023422F">
        <w:rPr>
          <w:sz w:val="24"/>
        </w:rPr>
        <w:t xml:space="preserve"> 1986 and Regulation 7 of the Genetically Modified Organisms (Contained Use) Regulations 2000.</w:t>
      </w:r>
      <w:r w:rsidRPr="001A1B36">
        <w:rPr>
          <w:sz w:val="24"/>
          <w:szCs w:val="24"/>
        </w:rPr>
        <w:t xml:space="preserve"> </w:t>
      </w:r>
      <w:r w:rsidR="001A1B36" w:rsidRPr="001A1B36">
        <w:rPr>
          <w:rFonts w:cstheme="minorHAnsi"/>
          <w:sz w:val="24"/>
          <w:szCs w:val="24"/>
        </w:rPr>
        <w:t xml:space="preserve">All procedures were performed in accordance with the ASPA 1986 and EU directive 2010/63/EU </w:t>
      </w:r>
      <w:r w:rsidR="001A1B36" w:rsidRPr="001A1B36">
        <w:rPr>
          <w:rFonts w:cstheme="minorHAnsi"/>
          <w:color w:val="000000"/>
          <w:sz w:val="24"/>
          <w:szCs w:val="24"/>
          <w:shd w:val="clear" w:color="auto" w:fill="FFFFFF"/>
        </w:rPr>
        <w:t>as well as being approved by Imperial College Animal Welfare and Ethical Review Body</w:t>
      </w:r>
      <w:r w:rsidR="001A1B36" w:rsidRPr="001A1B36">
        <w:rPr>
          <w:rFonts w:cstheme="minorHAnsi"/>
          <w:sz w:val="24"/>
          <w:szCs w:val="24"/>
        </w:rPr>
        <w:t xml:space="preserve">. </w:t>
      </w:r>
      <w:r w:rsidRPr="0023422F">
        <w:rPr>
          <w:sz w:val="24"/>
        </w:rPr>
        <w:t>Mice were housed in individually ventilated cages and were maintained under a constant 12 h light-dark cycle (light</w:t>
      </w:r>
      <w:r w:rsidR="007B669C">
        <w:rPr>
          <w:sz w:val="24"/>
        </w:rPr>
        <w:t>s</w:t>
      </w:r>
      <w:r w:rsidRPr="0023422F">
        <w:rPr>
          <w:sz w:val="24"/>
        </w:rPr>
        <w:t xml:space="preserve"> on </w:t>
      </w:r>
      <w:r w:rsidR="007B669C">
        <w:rPr>
          <w:sz w:val="24"/>
        </w:rPr>
        <w:t xml:space="preserve">at </w:t>
      </w:r>
      <w:r w:rsidRPr="0023422F">
        <w:rPr>
          <w:sz w:val="24"/>
        </w:rPr>
        <w:t xml:space="preserve">7:00am) with access to food </w:t>
      </w:r>
      <w:r w:rsidRPr="00897F5F">
        <w:rPr>
          <w:i/>
          <w:sz w:val="24"/>
        </w:rPr>
        <w:t>ad libitum</w:t>
      </w:r>
      <w:r w:rsidRPr="0023422F">
        <w:rPr>
          <w:sz w:val="24"/>
        </w:rPr>
        <w:t xml:space="preserve"> (chow diet</w:t>
      </w:r>
      <w:r w:rsidR="007B669C">
        <w:rPr>
          <w:sz w:val="24"/>
        </w:rPr>
        <w:t xml:space="preserve">; </w:t>
      </w:r>
      <w:r w:rsidRPr="0023422F">
        <w:rPr>
          <w:sz w:val="24"/>
        </w:rPr>
        <w:t>RM3 SDS Essex UK Ltd) and water. Mice were group housed 2-5 mice per cage.</w:t>
      </w:r>
    </w:p>
    <w:p w14:paraId="2833A2C7" w14:textId="77777777" w:rsidR="00A2550E" w:rsidRPr="00F165DA" w:rsidRDefault="00A2550E" w:rsidP="00A2550E">
      <w:pPr>
        <w:spacing w:line="480" w:lineRule="auto"/>
        <w:jc w:val="both"/>
        <w:rPr>
          <w:b/>
          <w:sz w:val="24"/>
        </w:rPr>
      </w:pPr>
      <w:r w:rsidRPr="00F165DA">
        <w:rPr>
          <w:b/>
          <w:sz w:val="24"/>
        </w:rPr>
        <w:t>Subjects</w:t>
      </w:r>
    </w:p>
    <w:p w14:paraId="5FF87EA3" w14:textId="4100C412" w:rsidR="00A2550E" w:rsidRDefault="00A2550E" w:rsidP="00A2550E">
      <w:pPr>
        <w:spacing w:line="480" w:lineRule="auto"/>
        <w:jc w:val="both"/>
        <w:rPr>
          <w:sz w:val="24"/>
        </w:rPr>
      </w:pPr>
      <w:r w:rsidRPr="00F165DA">
        <w:rPr>
          <w:sz w:val="24"/>
        </w:rPr>
        <w:t xml:space="preserve">The dopamine transporter </w:t>
      </w:r>
      <w:r w:rsidRPr="00F165DA">
        <w:rPr>
          <w:i/>
          <w:sz w:val="24"/>
        </w:rPr>
        <w:t>(DAT</w:t>
      </w:r>
      <w:proofErr w:type="gramStart"/>
      <w:r w:rsidRPr="00F165DA">
        <w:rPr>
          <w:i/>
          <w:sz w:val="24"/>
        </w:rPr>
        <w:t>)::</w:t>
      </w:r>
      <w:proofErr w:type="spellStart"/>
      <w:proofErr w:type="gramEnd"/>
      <w:r w:rsidRPr="00F165DA">
        <w:rPr>
          <w:i/>
          <w:sz w:val="24"/>
        </w:rPr>
        <w:t>Cre</w:t>
      </w:r>
      <w:proofErr w:type="spellEnd"/>
      <w:r w:rsidRPr="00F165DA">
        <w:rPr>
          <w:sz w:val="24"/>
        </w:rPr>
        <w:t xml:space="preserve"> mice were maintained on C57B</w:t>
      </w:r>
      <w:r w:rsidR="001A1B36">
        <w:rPr>
          <w:sz w:val="24"/>
        </w:rPr>
        <w:t>L</w:t>
      </w:r>
      <w:r w:rsidRPr="00F165DA">
        <w:rPr>
          <w:sz w:val="24"/>
        </w:rPr>
        <w:t xml:space="preserve">/6 background. The mouse line expressing </w:t>
      </w:r>
      <w:proofErr w:type="spellStart"/>
      <w:r w:rsidRPr="00F165DA">
        <w:rPr>
          <w:sz w:val="24"/>
        </w:rPr>
        <w:t>Cre</w:t>
      </w:r>
      <w:proofErr w:type="spellEnd"/>
      <w:r w:rsidRPr="00F165DA">
        <w:rPr>
          <w:sz w:val="24"/>
        </w:rPr>
        <w:t xml:space="preserve"> recombinase under parvalbumin promoter/enhancer elements, referred to us parvalbumin (</w:t>
      </w:r>
      <w:r w:rsidRPr="00F165DA">
        <w:rPr>
          <w:i/>
          <w:sz w:val="24"/>
        </w:rPr>
        <w:t>PV</w:t>
      </w:r>
      <w:proofErr w:type="gramStart"/>
      <w:r w:rsidRPr="00F165DA">
        <w:rPr>
          <w:i/>
          <w:sz w:val="24"/>
        </w:rPr>
        <w:t>)::</w:t>
      </w:r>
      <w:proofErr w:type="spellStart"/>
      <w:proofErr w:type="gramEnd"/>
      <w:r w:rsidRPr="00F165DA">
        <w:rPr>
          <w:i/>
          <w:sz w:val="24"/>
        </w:rPr>
        <w:t>Cre</w:t>
      </w:r>
      <w:proofErr w:type="spellEnd"/>
      <w:r w:rsidRPr="00F165DA">
        <w:rPr>
          <w:sz w:val="24"/>
        </w:rPr>
        <w:t xml:space="preserve"> was obtained from the Jackson Laboratory (008069) and </w:t>
      </w:r>
      <w:r w:rsidR="007B669C">
        <w:rPr>
          <w:sz w:val="24"/>
        </w:rPr>
        <w:t xml:space="preserve">maintained on a </w:t>
      </w:r>
      <w:r w:rsidRPr="00F165DA">
        <w:rPr>
          <w:sz w:val="24"/>
        </w:rPr>
        <w:t>C57B</w:t>
      </w:r>
      <w:r w:rsidR="008B33EF">
        <w:rPr>
          <w:sz w:val="24"/>
        </w:rPr>
        <w:t>L</w:t>
      </w:r>
      <w:r w:rsidRPr="00F165DA">
        <w:rPr>
          <w:sz w:val="24"/>
        </w:rPr>
        <w:t>/6 backgr</w:t>
      </w:r>
      <w:r w:rsidR="00056096">
        <w:rPr>
          <w:sz w:val="24"/>
        </w:rPr>
        <w:t>ound. C57BL</w:t>
      </w:r>
      <w:r w:rsidRPr="00F165DA">
        <w:rPr>
          <w:sz w:val="24"/>
        </w:rPr>
        <w:t>/6 mice were obtained from Charles River Laboratories (Harlow, England).</w:t>
      </w:r>
    </w:p>
    <w:p w14:paraId="5C6D16D3" w14:textId="77777777" w:rsidR="00D305DA" w:rsidRPr="00F7440F" w:rsidRDefault="00D305DA" w:rsidP="00D305DA">
      <w:pPr>
        <w:spacing w:line="480" w:lineRule="auto"/>
        <w:jc w:val="both"/>
        <w:rPr>
          <w:rFonts w:cs="Times New Roman"/>
          <w:b/>
          <w:sz w:val="24"/>
          <w:szCs w:val="24"/>
        </w:rPr>
      </w:pPr>
      <w:r w:rsidRPr="00F7440F">
        <w:rPr>
          <w:rFonts w:cs="Times New Roman"/>
          <w:b/>
          <w:sz w:val="24"/>
          <w:szCs w:val="24"/>
        </w:rPr>
        <w:t xml:space="preserve">Genotyping </w:t>
      </w:r>
    </w:p>
    <w:p w14:paraId="001DFB9E" w14:textId="0696636A" w:rsidR="00D305DA" w:rsidRPr="00F165DA" w:rsidRDefault="00D305DA" w:rsidP="00A2550E">
      <w:pPr>
        <w:spacing w:line="480" w:lineRule="auto"/>
        <w:jc w:val="both"/>
        <w:rPr>
          <w:sz w:val="28"/>
        </w:rPr>
      </w:pPr>
      <w:r w:rsidRPr="00F7440F">
        <w:rPr>
          <w:rFonts w:cs="Times New Roman"/>
          <w:sz w:val="24"/>
          <w:szCs w:val="24"/>
        </w:rPr>
        <w:t>The</w:t>
      </w:r>
      <w:r w:rsidR="00C10D92">
        <w:rPr>
          <w:rFonts w:cs="Times New Roman"/>
          <w:sz w:val="24"/>
          <w:szCs w:val="24"/>
        </w:rPr>
        <w:t xml:space="preserve"> </w:t>
      </w:r>
      <w:r w:rsidRPr="00F7440F">
        <w:rPr>
          <w:rFonts w:cs="Times New Roman"/>
          <w:sz w:val="24"/>
          <w:szCs w:val="24"/>
        </w:rPr>
        <w:t>genotypes</w:t>
      </w:r>
      <w:r w:rsidR="00C10D92">
        <w:rPr>
          <w:rFonts w:cs="Times New Roman"/>
          <w:sz w:val="24"/>
          <w:szCs w:val="24"/>
        </w:rPr>
        <w:t xml:space="preserve"> </w:t>
      </w:r>
      <w:r w:rsidR="00774133">
        <w:rPr>
          <w:rFonts w:cs="Times New Roman"/>
          <w:sz w:val="24"/>
          <w:szCs w:val="24"/>
        </w:rPr>
        <w:t>of both </w:t>
      </w:r>
      <w:r w:rsidR="00774133" w:rsidRPr="00774133">
        <w:rPr>
          <w:rFonts w:cs="Times New Roman"/>
          <w:i/>
          <w:sz w:val="24"/>
          <w:szCs w:val="24"/>
        </w:rPr>
        <w:t>DAT::</w:t>
      </w:r>
      <w:proofErr w:type="spellStart"/>
      <w:r w:rsidR="00774133" w:rsidRPr="00774133">
        <w:rPr>
          <w:rFonts w:cs="Times New Roman"/>
          <w:i/>
          <w:sz w:val="24"/>
          <w:szCs w:val="24"/>
        </w:rPr>
        <w:t>Cre</w:t>
      </w:r>
      <w:proofErr w:type="spellEnd"/>
      <w:r w:rsidR="00774133">
        <w:rPr>
          <w:rFonts w:cs="Times New Roman"/>
          <w:sz w:val="24"/>
          <w:szCs w:val="24"/>
        </w:rPr>
        <w:t xml:space="preserve"> and </w:t>
      </w:r>
      <w:r w:rsidRPr="00774133">
        <w:rPr>
          <w:rFonts w:cs="Times New Roman"/>
          <w:i/>
          <w:sz w:val="24"/>
          <w:szCs w:val="24"/>
        </w:rPr>
        <w:t>PV::</w:t>
      </w:r>
      <w:proofErr w:type="spellStart"/>
      <w:r w:rsidRPr="00774133">
        <w:rPr>
          <w:rFonts w:cs="Times New Roman"/>
          <w:i/>
          <w:sz w:val="24"/>
          <w:szCs w:val="24"/>
        </w:rPr>
        <w:t>Cre</w:t>
      </w:r>
      <w:proofErr w:type="spellEnd"/>
      <w:r w:rsidRPr="00F7440F">
        <w:rPr>
          <w:rFonts w:cs="Times New Roman"/>
          <w:sz w:val="24"/>
          <w:szCs w:val="24"/>
        </w:rPr>
        <w:t> mice were confirmed by standard PCR amplification-based genotyping. 1µl of genomic DNA was added to 0.2 µM forward and reverse primers (DAT::</w:t>
      </w:r>
      <w:proofErr w:type="spellStart"/>
      <w:r w:rsidRPr="00F7440F">
        <w:rPr>
          <w:rFonts w:cs="Times New Roman"/>
          <w:sz w:val="24"/>
          <w:szCs w:val="24"/>
        </w:rPr>
        <w:t>Cre</w:t>
      </w:r>
      <w:proofErr w:type="spellEnd"/>
      <w:r w:rsidRPr="00F7440F">
        <w:rPr>
          <w:rFonts w:cs="Times New Roman"/>
          <w:sz w:val="24"/>
          <w:szCs w:val="24"/>
        </w:rPr>
        <w:t xml:space="preserve"> forward primer CCAGCTCAACATGCTGCACA, DAT::</w:t>
      </w:r>
      <w:proofErr w:type="spellStart"/>
      <w:r w:rsidRPr="00F7440F">
        <w:rPr>
          <w:rFonts w:cs="Times New Roman"/>
          <w:sz w:val="24"/>
          <w:szCs w:val="24"/>
        </w:rPr>
        <w:t>Cre</w:t>
      </w:r>
      <w:proofErr w:type="spellEnd"/>
      <w:r w:rsidRPr="00F7440F">
        <w:rPr>
          <w:rFonts w:cs="Times New Roman"/>
          <w:sz w:val="24"/>
          <w:szCs w:val="24"/>
        </w:rPr>
        <w:t> reverse primer GCCACACCAGACACAGAGAT, PV::</w:t>
      </w:r>
      <w:proofErr w:type="spellStart"/>
      <w:r w:rsidRPr="00F7440F">
        <w:rPr>
          <w:rFonts w:cs="Times New Roman"/>
          <w:sz w:val="24"/>
          <w:szCs w:val="24"/>
        </w:rPr>
        <w:t>Cre</w:t>
      </w:r>
      <w:proofErr w:type="spellEnd"/>
      <w:r w:rsidRPr="00F7440F">
        <w:rPr>
          <w:rFonts w:cs="Times New Roman"/>
          <w:sz w:val="24"/>
          <w:szCs w:val="24"/>
        </w:rPr>
        <w:t xml:space="preserve"> wildtype forward primer CAGAGCAGGCATGGTGACTA, PV::</w:t>
      </w:r>
      <w:proofErr w:type="spellStart"/>
      <w:r w:rsidRPr="00F7440F">
        <w:rPr>
          <w:rFonts w:cs="Times New Roman"/>
          <w:sz w:val="24"/>
          <w:szCs w:val="24"/>
        </w:rPr>
        <w:t>Cre</w:t>
      </w:r>
      <w:proofErr w:type="spellEnd"/>
      <w:r w:rsidRPr="00F7440F">
        <w:rPr>
          <w:rFonts w:cs="Times New Roman"/>
          <w:sz w:val="24"/>
          <w:szCs w:val="24"/>
        </w:rPr>
        <w:t xml:space="preserve"> wildtype reverse primer AGTACCAAGCAGGCAGGAGA, PV::</w:t>
      </w:r>
      <w:proofErr w:type="spellStart"/>
      <w:r w:rsidRPr="00F7440F">
        <w:rPr>
          <w:rFonts w:cs="Times New Roman"/>
          <w:sz w:val="24"/>
          <w:szCs w:val="24"/>
        </w:rPr>
        <w:t>Cre</w:t>
      </w:r>
      <w:proofErr w:type="spellEnd"/>
      <w:r w:rsidRPr="00F7440F">
        <w:rPr>
          <w:rFonts w:cs="Times New Roman"/>
          <w:sz w:val="24"/>
          <w:szCs w:val="24"/>
        </w:rPr>
        <w:t xml:space="preserve"> mutant forward AAATGCTTCTGTCCGTTTGC, PV::</w:t>
      </w:r>
      <w:proofErr w:type="spellStart"/>
      <w:r w:rsidRPr="00F7440F">
        <w:rPr>
          <w:rFonts w:cs="Times New Roman"/>
          <w:sz w:val="24"/>
          <w:szCs w:val="24"/>
        </w:rPr>
        <w:t>Cre</w:t>
      </w:r>
      <w:proofErr w:type="spellEnd"/>
      <w:r w:rsidRPr="00F7440F">
        <w:rPr>
          <w:rFonts w:cs="Times New Roman"/>
          <w:sz w:val="24"/>
          <w:szCs w:val="24"/>
        </w:rPr>
        <w:t xml:space="preserve"> mutant reverse ATGTTTAGCTGGCCCAAATG) and 14 µl of PCR reagent mixture (</w:t>
      </w:r>
      <w:proofErr w:type="spellStart"/>
      <w:r w:rsidRPr="00F7440F">
        <w:rPr>
          <w:rFonts w:cs="Times New Roman"/>
          <w:sz w:val="24"/>
          <w:szCs w:val="24"/>
        </w:rPr>
        <w:t>Reddymix</w:t>
      </w:r>
      <w:proofErr w:type="spellEnd"/>
      <w:r w:rsidRPr="00F7440F">
        <w:rPr>
          <w:rFonts w:cs="Times New Roman"/>
          <w:sz w:val="24"/>
          <w:szCs w:val="24"/>
        </w:rPr>
        <w:t xml:space="preserve"> PCR Master Mix, </w:t>
      </w:r>
      <w:proofErr w:type="spellStart"/>
      <w:r w:rsidRPr="00F7440F">
        <w:rPr>
          <w:rFonts w:cs="Times New Roman"/>
          <w:sz w:val="24"/>
          <w:szCs w:val="24"/>
        </w:rPr>
        <w:lastRenderedPageBreak/>
        <w:t>ThermoScientific</w:t>
      </w:r>
      <w:proofErr w:type="spellEnd"/>
      <w:r w:rsidRPr="00F7440F">
        <w:rPr>
          <w:rFonts w:cs="Times New Roman"/>
          <w:sz w:val="24"/>
          <w:szCs w:val="24"/>
        </w:rPr>
        <w:t>, USA). DAT::</w:t>
      </w:r>
      <w:proofErr w:type="spellStart"/>
      <w:r w:rsidRPr="00F7440F">
        <w:rPr>
          <w:rFonts w:cs="Times New Roman"/>
          <w:sz w:val="24"/>
          <w:szCs w:val="24"/>
        </w:rPr>
        <w:t>Cre</w:t>
      </w:r>
      <w:proofErr w:type="spellEnd"/>
      <w:r w:rsidRPr="00F7440F">
        <w:rPr>
          <w:rFonts w:cs="Times New Roman"/>
          <w:sz w:val="24"/>
          <w:szCs w:val="24"/>
        </w:rPr>
        <w:t xml:space="preserve"> genotyping reactions were carried out in a 15 µl final volume in a thermocycler (C100, </w:t>
      </w:r>
      <w:proofErr w:type="spellStart"/>
      <w:r w:rsidRPr="00F7440F">
        <w:rPr>
          <w:rFonts w:cs="Times New Roman"/>
          <w:sz w:val="24"/>
          <w:szCs w:val="24"/>
        </w:rPr>
        <w:t>BioRad</w:t>
      </w:r>
      <w:proofErr w:type="spellEnd"/>
      <w:r w:rsidRPr="00F7440F">
        <w:rPr>
          <w:rFonts w:cs="Times New Roman"/>
          <w:sz w:val="24"/>
          <w:szCs w:val="24"/>
        </w:rPr>
        <w:t>) under the following PCR machine settings:95°C for 3 min, 5x(95°C for 30sec, 60°C for 30sec, 72°C for 1min), 25x(95 °C for 30 sec, 58°C for 30sec, 72°C for 1min), 72°C for 6 min, and then 12°C for 3min. PV::</w:t>
      </w:r>
      <w:proofErr w:type="spellStart"/>
      <w:r w:rsidRPr="00F7440F">
        <w:rPr>
          <w:rFonts w:cs="Times New Roman"/>
          <w:sz w:val="24"/>
          <w:szCs w:val="24"/>
        </w:rPr>
        <w:t>Cre</w:t>
      </w:r>
      <w:proofErr w:type="spellEnd"/>
      <w:r w:rsidRPr="00F7440F">
        <w:rPr>
          <w:rFonts w:cs="Times New Roman"/>
          <w:sz w:val="24"/>
          <w:szCs w:val="24"/>
        </w:rPr>
        <w:t xml:space="preserve"> PCR genotyping was carried out under the following conditions: 94°C for 3 min, 5x(94°C for 30sec, 64°C for 30sec, 72°C for 50sec), 5x(94 °C for 30 sec, 61°C for 30sec, 72°C for 50sec), 30x(94 °C for 30 sec, 56°C for 30sec, 72°C for 50sec), 72°C for 5 min, and then 12°C for 3min. All PCR products were separated by gel electrophoresis on a 3% agarose gel prepared with Tris acetate EDTA (ethylenediaminetetraacetic acid)</w:t>
      </w:r>
      <w:r w:rsidRPr="00F7440F">
        <w:rPr>
          <w:rFonts w:cs="Times New Roman"/>
          <w:b/>
          <w:bCs/>
          <w:sz w:val="24"/>
          <w:szCs w:val="24"/>
        </w:rPr>
        <w:t> </w:t>
      </w:r>
      <w:r w:rsidRPr="00F7440F">
        <w:rPr>
          <w:rFonts w:cs="Times New Roman"/>
          <w:sz w:val="24"/>
          <w:szCs w:val="24"/>
        </w:rPr>
        <w:t>(TAE) buffer (40mM Tris acetate pH 8.3, 1mM EDTA) and 0.02% ethidium bromide and were subsequently imaged by illumination with ultraviolet light.</w:t>
      </w:r>
    </w:p>
    <w:p w14:paraId="5B1F24F4" w14:textId="77777777" w:rsidR="00A2550E" w:rsidRPr="0023422F" w:rsidRDefault="00A2550E" w:rsidP="00A2550E">
      <w:pPr>
        <w:spacing w:line="480" w:lineRule="auto"/>
        <w:jc w:val="both"/>
        <w:rPr>
          <w:color w:val="000000"/>
          <w:sz w:val="24"/>
        </w:rPr>
      </w:pPr>
      <w:r w:rsidRPr="0023422F">
        <w:rPr>
          <w:b/>
          <w:sz w:val="24"/>
        </w:rPr>
        <w:t>Experimental Design</w:t>
      </w:r>
    </w:p>
    <w:p w14:paraId="54D99A80" w14:textId="77777777" w:rsidR="00A2550E" w:rsidRPr="0023422F" w:rsidRDefault="00A2550E" w:rsidP="00A2550E">
      <w:pPr>
        <w:spacing w:line="480" w:lineRule="auto"/>
        <w:jc w:val="both"/>
        <w:rPr>
          <w:b/>
          <w:sz w:val="24"/>
        </w:rPr>
      </w:pPr>
      <w:r w:rsidRPr="0023422F">
        <w:rPr>
          <w:sz w:val="24"/>
        </w:rPr>
        <w:t xml:space="preserve">A </w:t>
      </w:r>
      <w:r w:rsidRPr="00296EB0">
        <w:rPr>
          <w:i/>
          <w:sz w:val="24"/>
        </w:rPr>
        <w:t xml:space="preserve">priori </w:t>
      </w:r>
      <w:r w:rsidRPr="0023422F">
        <w:rPr>
          <w:sz w:val="24"/>
        </w:rPr>
        <w:t xml:space="preserve">power calculations were based on calculated or reported effect sizes in the literature and guided the choice of sample size for each experiment in order to maximise the likelihood of meaningful results and to simultaneously reduce the number of mice used in accordance with the refinement principle of the 3Rs (replacement, reduction, refinement) in pre-clinical research (https://www.nc3rs.org.uk/the-3rs). Mice were randomized to experimental treatment groups using the online random number generator (https://www.random.org/) and researchers performing the experiments were blinded to analysis and/or treatment unless otherwise stated. </w:t>
      </w:r>
    </w:p>
    <w:p w14:paraId="3B0915FD" w14:textId="77777777" w:rsidR="00A2550E" w:rsidRPr="002819DB" w:rsidRDefault="00A2550E" w:rsidP="00A2550E">
      <w:pPr>
        <w:spacing w:line="480" w:lineRule="auto"/>
        <w:jc w:val="both"/>
        <w:rPr>
          <w:rFonts w:cs="Times New Roman"/>
          <w:b/>
          <w:sz w:val="24"/>
          <w:szCs w:val="24"/>
        </w:rPr>
      </w:pPr>
      <w:r w:rsidRPr="002819DB">
        <w:rPr>
          <w:rFonts w:cs="Times New Roman"/>
          <w:b/>
          <w:sz w:val="24"/>
          <w:szCs w:val="24"/>
        </w:rPr>
        <w:t>Drug injections</w:t>
      </w:r>
    </w:p>
    <w:p w14:paraId="669D5D8E" w14:textId="5B650EE2" w:rsidR="00A2550E" w:rsidRDefault="00A2550E" w:rsidP="00A2550E">
      <w:pPr>
        <w:spacing w:line="480" w:lineRule="auto"/>
        <w:jc w:val="both"/>
        <w:rPr>
          <w:rFonts w:cs="Times New Roman"/>
          <w:sz w:val="24"/>
          <w:szCs w:val="24"/>
        </w:rPr>
      </w:pPr>
      <w:r w:rsidRPr="002819DB">
        <w:rPr>
          <w:rFonts w:cs="Times New Roman"/>
          <w:sz w:val="24"/>
          <w:szCs w:val="24"/>
        </w:rPr>
        <w:t>Ketamine hydrochloride solid (Sigma Aldrich) was dissolved in 0.9% saline solution in 6mg/ml, injected at a volume of 5ml/kg body weight, thus administered at a dose of 30mg/kg</w:t>
      </w:r>
      <w:r>
        <w:t xml:space="preserve"> </w:t>
      </w:r>
      <w:r w:rsidRPr="00C10D92">
        <w:rPr>
          <w:sz w:val="24"/>
          <w:szCs w:val="24"/>
        </w:rPr>
        <w:t>(Fig</w:t>
      </w:r>
      <w:r w:rsidR="00C10D92" w:rsidRPr="00C10D92">
        <w:rPr>
          <w:sz w:val="24"/>
          <w:szCs w:val="24"/>
        </w:rPr>
        <w:t xml:space="preserve">ure </w:t>
      </w:r>
      <w:r w:rsidRPr="00C10D92">
        <w:rPr>
          <w:sz w:val="24"/>
          <w:szCs w:val="24"/>
        </w:rPr>
        <w:t>1)</w:t>
      </w:r>
      <w:r w:rsidRPr="00C10D92">
        <w:rPr>
          <w:rFonts w:cs="Times New Roman"/>
          <w:sz w:val="24"/>
          <w:szCs w:val="24"/>
        </w:rPr>
        <w:t xml:space="preserve">. </w:t>
      </w:r>
      <w:r w:rsidRPr="002819DB">
        <w:rPr>
          <w:rFonts w:cs="Times New Roman"/>
          <w:sz w:val="24"/>
          <w:szCs w:val="24"/>
        </w:rPr>
        <w:t xml:space="preserve">Entacapone solid (40mg/kg) (Sigma Aldrich) was dissolved in 10% dimethyl sulfoxide </w:t>
      </w:r>
      <w:r w:rsidRPr="002819DB">
        <w:rPr>
          <w:rFonts w:cs="Times New Roman"/>
          <w:sz w:val="24"/>
          <w:szCs w:val="24"/>
        </w:rPr>
        <w:lastRenderedPageBreak/>
        <w:t xml:space="preserve">(DMSO) and 0.9% saline. </w:t>
      </w:r>
      <w:proofErr w:type="spellStart"/>
      <w:r w:rsidRPr="002819DB">
        <w:rPr>
          <w:rFonts w:cs="Times New Roman"/>
          <w:sz w:val="24"/>
          <w:szCs w:val="24"/>
        </w:rPr>
        <w:t>Benserazide</w:t>
      </w:r>
      <w:proofErr w:type="spellEnd"/>
      <w:r w:rsidRPr="002819DB">
        <w:rPr>
          <w:rFonts w:cs="Times New Roman"/>
          <w:sz w:val="24"/>
          <w:szCs w:val="24"/>
        </w:rPr>
        <w:t xml:space="preserve"> hydrochloride solid (10mg/kg) (Sigma Aldrich) was dissolved in de-ionised water. 25mg/ml Clozapine-N oxide stock solution was prepared by dissolving 1g of CNO (Key Organics) in 1ml of DMSO and 39ml of phosphate buffered saline (PBS’A’), at pH 7.2. CNO was further diluted in PBS ‘A’ to 0.02mg/ml. Clozapine-N-oxide was injected in </w:t>
      </w:r>
      <w:r w:rsidRPr="002819DB">
        <w:rPr>
          <w:rFonts w:cs="Times New Roman"/>
          <w:i/>
          <w:sz w:val="24"/>
          <w:szCs w:val="24"/>
        </w:rPr>
        <w:t>DAT::</w:t>
      </w:r>
      <w:proofErr w:type="spellStart"/>
      <w:r w:rsidRPr="002819DB">
        <w:rPr>
          <w:rFonts w:cs="Times New Roman"/>
          <w:i/>
          <w:sz w:val="24"/>
          <w:szCs w:val="24"/>
        </w:rPr>
        <w:t>Cre</w:t>
      </w:r>
      <w:proofErr w:type="spellEnd"/>
      <w:r w:rsidRPr="002819DB">
        <w:rPr>
          <w:rFonts w:cs="Times New Roman"/>
          <w:sz w:val="24"/>
          <w:szCs w:val="24"/>
        </w:rPr>
        <w:t xml:space="preserve"> mice at a dose of 0.1mg/kg and in </w:t>
      </w:r>
      <w:r w:rsidRPr="002819DB">
        <w:rPr>
          <w:rFonts w:cs="Times New Roman"/>
          <w:i/>
          <w:sz w:val="24"/>
          <w:szCs w:val="24"/>
        </w:rPr>
        <w:t>PV::</w:t>
      </w:r>
      <w:proofErr w:type="spellStart"/>
      <w:r w:rsidRPr="002819DB">
        <w:rPr>
          <w:rFonts w:cs="Times New Roman"/>
          <w:i/>
          <w:sz w:val="24"/>
          <w:szCs w:val="24"/>
        </w:rPr>
        <w:t>Cre</w:t>
      </w:r>
      <w:proofErr w:type="spellEnd"/>
      <w:r w:rsidRPr="002819DB">
        <w:rPr>
          <w:rFonts w:cs="Times New Roman"/>
          <w:sz w:val="24"/>
          <w:szCs w:val="24"/>
        </w:rPr>
        <w:t xml:space="preserve"> mice at a dose of 0.5mg/kg.  </w:t>
      </w:r>
      <w:r>
        <w:rPr>
          <w:sz w:val="24"/>
        </w:rPr>
        <w:t xml:space="preserve">For the stereotaxic surgery </w:t>
      </w:r>
      <w:proofErr w:type="spellStart"/>
      <w:r>
        <w:rPr>
          <w:sz w:val="24"/>
        </w:rPr>
        <w:t>b</w:t>
      </w:r>
      <w:r w:rsidRPr="0023422F">
        <w:rPr>
          <w:sz w:val="24"/>
        </w:rPr>
        <w:t>uprivacaine</w:t>
      </w:r>
      <w:proofErr w:type="spellEnd"/>
      <w:r w:rsidRPr="0023422F">
        <w:rPr>
          <w:sz w:val="24"/>
        </w:rPr>
        <w:t xml:space="preserve"> (2.5mg/ml) was applied subcutaneously at the sterilized incision site as an analgesic, while intraperitoneal carprofen injection (2.5mg/kg) was administered both during surgery and post-surgery in drinking water at a dose of 0.0272mg/ml fro</w:t>
      </w:r>
      <w:r w:rsidRPr="00C10D92">
        <w:rPr>
          <w:sz w:val="24"/>
          <w:szCs w:val="24"/>
        </w:rPr>
        <w:t>m 50mg/ml stock for 2-4 days as an analgesic. SEP-0363856 (SEP856) was dissolved in 50mM Acetate buffer pH5.5 and administered at 3mg/kg</w:t>
      </w:r>
      <w:r w:rsidR="00F8423F" w:rsidRPr="00C10D92">
        <w:rPr>
          <w:sz w:val="24"/>
          <w:szCs w:val="24"/>
        </w:rPr>
        <w:t xml:space="preserve"> and a volume of </w:t>
      </w:r>
      <w:r w:rsidR="00270171" w:rsidRPr="00C10D92">
        <w:rPr>
          <w:sz w:val="24"/>
          <w:szCs w:val="24"/>
        </w:rPr>
        <w:t>2</w:t>
      </w:r>
      <w:r w:rsidR="00F8423F" w:rsidRPr="00C10D92">
        <w:rPr>
          <w:sz w:val="24"/>
          <w:szCs w:val="24"/>
        </w:rPr>
        <w:t>ml/kg in C57BL/6 mice</w:t>
      </w:r>
      <w:r w:rsidRPr="00C10D92">
        <w:rPr>
          <w:sz w:val="24"/>
          <w:szCs w:val="24"/>
        </w:rPr>
        <w:t xml:space="preserve">. </w:t>
      </w:r>
      <w:r w:rsidR="00396790" w:rsidRPr="002819DB">
        <w:rPr>
          <w:rFonts w:cs="Times New Roman"/>
          <w:sz w:val="24"/>
          <w:szCs w:val="24"/>
        </w:rPr>
        <w:t xml:space="preserve">All drugs were </w:t>
      </w:r>
      <w:proofErr w:type="spellStart"/>
      <w:r w:rsidR="00396790" w:rsidRPr="002819DB">
        <w:rPr>
          <w:rFonts w:cs="Times New Roman"/>
          <w:sz w:val="24"/>
          <w:szCs w:val="24"/>
        </w:rPr>
        <w:t>i.p</w:t>
      </w:r>
      <w:proofErr w:type="spellEnd"/>
      <w:r w:rsidR="00396790" w:rsidRPr="002819DB">
        <w:rPr>
          <w:rFonts w:cs="Times New Roman"/>
          <w:sz w:val="24"/>
          <w:szCs w:val="24"/>
        </w:rPr>
        <w:t xml:space="preserve"> injected.</w:t>
      </w:r>
    </w:p>
    <w:p w14:paraId="1AD7193B" w14:textId="77777777" w:rsidR="00AD271C" w:rsidRPr="00AD271C" w:rsidRDefault="00AD271C" w:rsidP="00270171">
      <w:pPr>
        <w:spacing w:line="480" w:lineRule="auto"/>
        <w:jc w:val="both"/>
        <w:rPr>
          <w:rFonts w:cs="Times New Roman"/>
          <w:b/>
          <w:sz w:val="24"/>
          <w:szCs w:val="24"/>
        </w:rPr>
      </w:pPr>
      <w:r w:rsidRPr="00AD271C">
        <w:rPr>
          <w:rFonts w:cs="Times New Roman"/>
          <w:b/>
          <w:sz w:val="24"/>
          <w:szCs w:val="24"/>
        </w:rPr>
        <w:t>PET analysis</w:t>
      </w:r>
    </w:p>
    <w:p w14:paraId="6FC8C266" w14:textId="48EFA18F" w:rsidR="00AD271C" w:rsidRPr="00AD271C" w:rsidRDefault="00AD271C" w:rsidP="00270171">
      <w:pPr>
        <w:spacing w:line="480" w:lineRule="auto"/>
        <w:jc w:val="both"/>
        <w:rPr>
          <w:rFonts w:cs="Times New Roman"/>
          <w:b/>
          <w:sz w:val="24"/>
          <w:szCs w:val="24"/>
        </w:rPr>
      </w:pPr>
      <w:r w:rsidRPr="00AD271C">
        <w:rPr>
          <w:sz w:val="24"/>
          <w:szCs w:val="24"/>
        </w:rPr>
        <w:t xml:space="preserve">Emission data were </w:t>
      </w:r>
      <w:proofErr w:type="spellStart"/>
      <w:r w:rsidRPr="00AD271C">
        <w:rPr>
          <w:sz w:val="24"/>
          <w:szCs w:val="24"/>
        </w:rPr>
        <w:t>histogrammed</w:t>
      </w:r>
      <w:proofErr w:type="spellEnd"/>
      <w:r w:rsidRPr="00AD271C">
        <w:rPr>
          <w:sz w:val="24"/>
          <w:szCs w:val="24"/>
        </w:rPr>
        <w:t xml:space="preserve"> in 43 frames of increasing duration over the 120-min dynamic PET scan (frame intervals: 10 x 3s, 6 x 5s, 8 x 30s, 5 x 60s, 6 x 300s, 8 x 600s) and were then reconstructed into 3D images using a filtered back projection algorithm, correcting for CT attenuation, random, scatter and radiotracer decay.</w:t>
      </w:r>
    </w:p>
    <w:p w14:paraId="6F16112C" w14:textId="2CF435D7" w:rsidR="00270171" w:rsidRPr="00B37A77" w:rsidRDefault="002139CE" w:rsidP="00270171">
      <w:pPr>
        <w:spacing w:line="480" w:lineRule="auto"/>
        <w:jc w:val="both"/>
        <w:rPr>
          <w:rFonts w:cs="Times New Roman"/>
          <w:b/>
          <w:sz w:val="24"/>
          <w:szCs w:val="24"/>
        </w:rPr>
      </w:pPr>
      <w:r>
        <w:rPr>
          <w:rFonts w:cs="Times New Roman"/>
          <w:b/>
          <w:sz w:val="24"/>
          <w:szCs w:val="24"/>
        </w:rPr>
        <w:t>PET s</w:t>
      </w:r>
      <w:r w:rsidR="00270171" w:rsidRPr="00B37A77">
        <w:rPr>
          <w:rFonts w:cs="Times New Roman"/>
          <w:b/>
          <w:sz w:val="24"/>
          <w:szCs w:val="24"/>
        </w:rPr>
        <w:t>canning region of interest definition</w:t>
      </w:r>
    </w:p>
    <w:p w14:paraId="3C9DC6E9" w14:textId="3BD041CA" w:rsidR="00270171" w:rsidRPr="00376029" w:rsidRDefault="00270171" w:rsidP="00270171">
      <w:pPr>
        <w:spacing w:line="480" w:lineRule="auto"/>
        <w:jc w:val="both"/>
        <w:rPr>
          <w:rFonts w:cs="Arial"/>
          <w:sz w:val="24"/>
          <w:szCs w:val="24"/>
        </w:rPr>
      </w:pPr>
      <w:r w:rsidRPr="00B37A77">
        <w:rPr>
          <w:rFonts w:cs="Times New Roman"/>
          <w:sz w:val="24"/>
          <w:szCs w:val="24"/>
        </w:rPr>
        <w:t>PET</w:t>
      </w:r>
      <w:r w:rsidRPr="00B37A77">
        <w:rPr>
          <w:rFonts w:cs="Arial"/>
          <w:sz w:val="24"/>
          <w:szCs w:val="24"/>
        </w:rPr>
        <w:t xml:space="preserve"> </w:t>
      </w:r>
      <w:r>
        <w:rPr>
          <w:rFonts w:cs="Arial"/>
          <w:sz w:val="24"/>
          <w:szCs w:val="24"/>
        </w:rPr>
        <w:t xml:space="preserve">images were analysed using the </w:t>
      </w:r>
      <w:proofErr w:type="spellStart"/>
      <w:r w:rsidRPr="00B37A77">
        <w:rPr>
          <w:rFonts w:cs="Arial"/>
          <w:sz w:val="24"/>
          <w:szCs w:val="24"/>
        </w:rPr>
        <w:t>Inveon</w:t>
      </w:r>
      <w:proofErr w:type="spellEnd"/>
      <w:r w:rsidRPr="00B37A77">
        <w:rPr>
          <w:rFonts w:cs="Arial"/>
          <w:sz w:val="24"/>
          <w:szCs w:val="24"/>
        </w:rPr>
        <w:t xml:space="preserve"> Research Workplace </w:t>
      </w:r>
      <w:r>
        <w:rPr>
          <w:rFonts w:cs="Arial"/>
          <w:sz w:val="24"/>
          <w:szCs w:val="24"/>
        </w:rPr>
        <w:t xml:space="preserve">(IRW) </w:t>
      </w:r>
      <w:r w:rsidRPr="00B37A77">
        <w:rPr>
          <w:rFonts w:cs="Arial"/>
          <w:sz w:val="24"/>
          <w:szCs w:val="24"/>
        </w:rPr>
        <w:t>software. For each scan, three regions of interest (ROIs) were drawn manually on summation radioactivity images at the level of the striatum (right and left) and cerebellum to extract time activity curves (TACs)</w:t>
      </w:r>
      <w:r>
        <w:rPr>
          <w:rFonts w:cs="Arial"/>
          <w:sz w:val="24"/>
          <w:szCs w:val="24"/>
        </w:rPr>
        <w:t xml:space="preserve"> (Supplementary figure </w:t>
      </w:r>
      <w:r w:rsidR="00C10D92">
        <w:rPr>
          <w:rFonts w:cs="Arial"/>
          <w:sz w:val="24"/>
          <w:szCs w:val="24"/>
        </w:rPr>
        <w:t>7</w:t>
      </w:r>
      <w:r>
        <w:rPr>
          <w:rFonts w:cs="Arial"/>
          <w:sz w:val="24"/>
          <w:szCs w:val="24"/>
        </w:rPr>
        <w:t>) (Frame ranges that were summed= 2.5min-120min)</w:t>
      </w:r>
      <w:r w:rsidRPr="00B37A77">
        <w:rPr>
          <w:rFonts w:cs="Arial"/>
          <w:sz w:val="24"/>
          <w:szCs w:val="24"/>
        </w:rPr>
        <w:t>. Each ROI had ellipsoid shape</w:t>
      </w:r>
      <w:r>
        <w:rPr>
          <w:rFonts w:cs="Arial"/>
          <w:sz w:val="24"/>
          <w:szCs w:val="24"/>
        </w:rPr>
        <w:t xml:space="preserve"> </w:t>
      </w:r>
      <w:r>
        <w:rPr>
          <w:rFonts w:cs="Arial"/>
          <w:sz w:val="24"/>
          <w:szCs w:val="24"/>
        </w:rPr>
        <w:fldChar w:fldCharType="begin">
          <w:fldData xml:space="preserve">PEVuZE5vdGU+PENpdGU+PEF1dGhvcj5XYWxrZXI8L0F1dGhvcj48WWVhcj4yMDEzPC9ZZWFyPjxS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=
</w:fldData>
        </w:fldChar>
      </w:r>
      <w:r>
        <w:rPr>
          <w:rFonts w:cs="Arial"/>
          <w:sz w:val="24"/>
          <w:szCs w:val="24"/>
        </w:rPr>
        <w:instrText xml:space="preserve"> ADDIN EN.CITE </w:instrText>
      </w:r>
      <w:r>
        <w:rPr>
          <w:rFonts w:cs="Arial"/>
          <w:sz w:val="24"/>
          <w:szCs w:val="24"/>
        </w:rPr>
        <w:fldChar w:fldCharType="begin">
          <w:fldData xml:space="preserve">PEVuZE5vdGU+PENpdGU+PEF1dGhvcj5XYWxrZXI8L0F1dGhvcj48WWVhcj4yMDEzPC9ZZWFyPjxS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=
</w:fldData>
        </w:fldChar>
      </w:r>
      <w:r>
        <w:rPr>
          <w:rFonts w:cs="Arial"/>
          <w:sz w:val="24"/>
          <w:szCs w:val="24"/>
        </w:rPr>
        <w:instrText xml:space="preserve"> ADDIN EN.CITE.DATA </w:instrText>
      </w:r>
      <w:r>
        <w:rPr>
          <w:rFonts w:cs="Arial"/>
          <w:sz w:val="24"/>
          <w:szCs w:val="24"/>
        </w:rPr>
      </w:r>
      <w:r>
        <w:rPr>
          <w:rFonts w:cs="Arial"/>
          <w:sz w:val="24"/>
          <w:szCs w:val="24"/>
        </w:rPr>
        <w:fldChar w:fldCharType="end"/>
      </w:r>
      <w:r>
        <w:rPr>
          <w:rFonts w:cs="Arial"/>
          <w:sz w:val="24"/>
          <w:szCs w:val="24"/>
        </w:rPr>
      </w:r>
      <w:r>
        <w:rPr>
          <w:rFonts w:cs="Arial"/>
          <w:sz w:val="24"/>
          <w:szCs w:val="24"/>
        </w:rPr>
        <w:fldChar w:fldCharType="separate"/>
      </w:r>
      <w:r>
        <w:rPr>
          <w:rFonts w:cs="Arial"/>
          <w:noProof/>
          <w:sz w:val="24"/>
          <w:szCs w:val="24"/>
        </w:rPr>
        <w:t>(1, 2)</w:t>
      </w:r>
      <w:r>
        <w:rPr>
          <w:rFonts w:cs="Arial"/>
          <w:sz w:val="24"/>
          <w:szCs w:val="24"/>
        </w:rPr>
        <w:fldChar w:fldCharType="end"/>
      </w:r>
      <w:r>
        <w:rPr>
          <w:rFonts w:cs="Arial"/>
          <w:sz w:val="24"/>
          <w:szCs w:val="24"/>
        </w:rPr>
        <w:t xml:space="preserve">. </w:t>
      </w:r>
    </w:p>
    <w:p w14:paraId="0BE4B14A" w14:textId="77777777" w:rsidR="00270171" w:rsidRPr="00876566" w:rsidRDefault="00270171" w:rsidP="00270171">
      <w:pPr>
        <w:spacing w:line="480" w:lineRule="auto"/>
        <w:jc w:val="both"/>
        <w:rPr>
          <w:rFonts w:cs="Times New Roman"/>
          <w:sz w:val="36"/>
          <w:szCs w:val="24"/>
        </w:rPr>
      </w:pPr>
      <w:r w:rsidRPr="00B37A77">
        <w:rPr>
          <w:rFonts w:cs="Arial"/>
          <w:b/>
          <w:i/>
          <w:sz w:val="24"/>
        </w:rPr>
        <w:lastRenderedPageBreak/>
        <w:t>K</w:t>
      </w:r>
      <w:r w:rsidRPr="00B37A77">
        <w:rPr>
          <w:rFonts w:cs="Arial"/>
          <w:b/>
          <w:i/>
          <w:sz w:val="24"/>
          <w:vertAlign w:val="subscript"/>
        </w:rPr>
        <w:t xml:space="preserve">i </w:t>
      </w:r>
      <w:r w:rsidRPr="00B37A77">
        <w:rPr>
          <w:rFonts w:cs="Arial"/>
          <w:b/>
          <w:i/>
          <w:sz w:val="24"/>
          <w:vertAlign w:val="superscript"/>
        </w:rPr>
        <w:t>mod</w:t>
      </w:r>
      <w:r w:rsidRPr="00B37A77">
        <w:rPr>
          <w:rFonts w:cs="Arial"/>
          <w:b/>
          <w:sz w:val="24"/>
        </w:rPr>
        <w:t xml:space="preserve"> calculation </w:t>
      </w:r>
    </w:p>
    <w:p w14:paraId="5F7212C9" w14:textId="77777777" w:rsidR="00270171" w:rsidRDefault="00270171" w:rsidP="00270171">
      <w:pPr>
        <w:pStyle w:val="NormalWeb"/>
        <w:spacing w:line="480" w:lineRule="auto"/>
        <w:jc w:val="both"/>
        <w:rPr>
          <w:rFonts w:asciiTheme="minorHAnsi" w:hAnsiTheme="minorHAnsi" w:cs="Arial"/>
        </w:rPr>
      </w:pPr>
      <w:r w:rsidRPr="00B37A77">
        <w:rPr>
          <w:rFonts w:asciiTheme="minorHAnsi" w:hAnsiTheme="minorHAnsi" w:cs="Arial"/>
        </w:rPr>
        <w:t>Striatal dopamine synthesis capacity indexed by the rate of [</w:t>
      </w:r>
      <w:r w:rsidRPr="00B37A77">
        <w:rPr>
          <w:rFonts w:asciiTheme="minorHAnsi" w:hAnsiTheme="minorHAnsi" w:cs="Arial"/>
          <w:vertAlign w:val="superscript"/>
        </w:rPr>
        <w:t>18</w:t>
      </w:r>
      <w:proofErr w:type="gramStart"/>
      <w:r w:rsidRPr="00B37A77">
        <w:rPr>
          <w:rFonts w:asciiTheme="minorHAnsi" w:hAnsiTheme="minorHAnsi" w:cs="Arial"/>
        </w:rPr>
        <w:t>F]FDOPA</w:t>
      </w:r>
      <w:proofErr w:type="gramEnd"/>
      <w:r w:rsidRPr="00B37A77">
        <w:rPr>
          <w:rFonts w:asciiTheme="minorHAnsi" w:hAnsiTheme="minorHAnsi" w:cs="Arial"/>
        </w:rPr>
        <w:t xml:space="preserve"> uptake was calculated relative to the cerebellum [</w:t>
      </w:r>
      <w:r w:rsidRPr="00B37A77">
        <w:rPr>
          <w:rFonts w:asciiTheme="minorHAnsi" w:hAnsiTheme="minorHAnsi" w:cs="Arial"/>
          <w:i/>
        </w:rPr>
        <w:t>K</w:t>
      </w:r>
      <w:r w:rsidRPr="00B37A77">
        <w:rPr>
          <w:rFonts w:asciiTheme="minorHAnsi" w:hAnsiTheme="minorHAnsi" w:cs="Arial"/>
          <w:i/>
          <w:vertAlign w:val="subscript"/>
        </w:rPr>
        <w:t xml:space="preserve">i </w:t>
      </w:r>
      <w:r w:rsidRPr="00B37A77">
        <w:rPr>
          <w:rFonts w:asciiTheme="minorHAnsi" w:hAnsiTheme="minorHAnsi" w:cs="Arial"/>
          <w:i/>
          <w:vertAlign w:val="superscript"/>
        </w:rPr>
        <w:t xml:space="preserve">mod </w:t>
      </w:r>
      <w:r w:rsidRPr="00B37A77">
        <w:rPr>
          <w:rFonts w:asciiTheme="minorHAnsi" w:hAnsiTheme="minorHAnsi" w:cs="Arial"/>
        </w:rPr>
        <w:t>(min</w:t>
      </w:r>
      <w:r w:rsidRPr="00B37A77">
        <w:rPr>
          <w:rFonts w:asciiTheme="minorHAnsi" w:hAnsiTheme="minorHAnsi" w:cs="Arial"/>
          <w:vertAlign w:val="superscript"/>
        </w:rPr>
        <w:t>-1</w:t>
      </w:r>
      <w:r w:rsidRPr="00B37A77">
        <w:rPr>
          <w:rFonts w:asciiTheme="minorHAnsi" w:hAnsiTheme="minorHAnsi" w:cs="Arial"/>
        </w:rPr>
        <w:t xml:space="preserve">)]. To derive </w:t>
      </w:r>
      <w:r w:rsidRPr="00B37A77">
        <w:rPr>
          <w:rFonts w:asciiTheme="minorHAnsi" w:hAnsiTheme="minorHAnsi" w:cs="Arial"/>
          <w:i/>
        </w:rPr>
        <w:t>K</w:t>
      </w:r>
      <w:r w:rsidRPr="00B37A77">
        <w:rPr>
          <w:rFonts w:asciiTheme="minorHAnsi" w:hAnsiTheme="minorHAnsi" w:cs="Arial"/>
          <w:i/>
          <w:vertAlign w:val="subscript"/>
        </w:rPr>
        <w:t xml:space="preserve">i </w:t>
      </w:r>
      <w:r w:rsidRPr="00B37A77">
        <w:rPr>
          <w:rFonts w:asciiTheme="minorHAnsi" w:hAnsiTheme="minorHAnsi" w:cs="Arial"/>
          <w:i/>
          <w:vertAlign w:val="superscript"/>
        </w:rPr>
        <w:t xml:space="preserve">mod </w:t>
      </w:r>
      <w:r w:rsidRPr="00B37A77">
        <w:rPr>
          <w:rFonts w:asciiTheme="minorHAnsi" w:hAnsiTheme="minorHAnsi" w:cs="Arial"/>
        </w:rPr>
        <w:t>(min</w:t>
      </w:r>
      <w:r w:rsidRPr="00B37A77">
        <w:rPr>
          <w:rFonts w:asciiTheme="minorHAnsi" w:hAnsiTheme="minorHAnsi" w:cs="Arial"/>
          <w:vertAlign w:val="superscript"/>
        </w:rPr>
        <w:t>-1</w:t>
      </w:r>
      <w:r w:rsidRPr="00B37A77">
        <w:rPr>
          <w:rFonts w:asciiTheme="minorHAnsi" w:hAnsiTheme="minorHAnsi" w:cs="Arial"/>
        </w:rPr>
        <w:t xml:space="preserve">) extended </w:t>
      </w:r>
      <w:proofErr w:type="spellStart"/>
      <w:r w:rsidRPr="00B37A77">
        <w:rPr>
          <w:rFonts w:asciiTheme="minorHAnsi" w:hAnsiTheme="minorHAnsi" w:cs="Arial"/>
        </w:rPr>
        <w:t>Patlak</w:t>
      </w:r>
      <w:proofErr w:type="spellEnd"/>
      <w:r w:rsidRPr="00B37A77">
        <w:rPr>
          <w:rFonts w:asciiTheme="minorHAnsi" w:hAnsiTheme="minorHAnsi" w:cs="Arial"/>
        </w:rPr>
        <w:t xml:space="preserve"> graphical analysis was used. </w:t>
      </w:r>
      <w:r>
        <w:rPr>
          <w:rFonts w:asciiTheme="minorHAnsi" w:hAnsiTheme="minorHAnsi" w:cs="Arial"/>
        </w:rPr>
        <w:t>The</w:t>
      </w:r>
      <w:r w:rsidRPr="00B37A77">
        <w:rPr>
          <w:rFonts w:asciiTheme="minorHAnsi" w:hAnsiTheme="minorHAnsi" w:cs="Arial"/>
        </w:rPr>
        <w:t xml:space="preserve"> </w:t>
      </w:r>
      <w:proofErr w:type="spellStart"/>
      <w:r w:rsidRPr="00B37A77">
        <w:rPr>
          <w:rFonts w:asciiTheme="minorHAnsi" w:hAnsiTheme="minorHAnsi" w:cs="Arial"/>
        </w:rPr>
        <w:t>Patlak</w:t>
      </w:r>
      <w:proofErr w:type="spellEnd"/>
      <w:r w:rsidRPr="00B37A77">
        <w:rPr>
          <w:rFonts w:asciiTheme="minorHAnsi" w:hAnsiTheme="minorHAnsi" w:cs="Arial"/>
        </w:rPr>
        <w:t xml:space="preserve"> method </w:t>
      </w:r>
      <w:r>
        <w:rPr>
          <w:rFonts w:asciiTheme="minorHAnsi" w:hAnsiTheme="minorHAnsi" w:cs="Arial"/>
        </w:rPr>
        <w:t xml:space="preserve">was adapted </w:t>
      </w:r>
      <w:r w:rsidRPr="00B37A77">
        <w:rPr>
          <w:rFonts w:asciiTheme="minorHAnsi" w:hAnsiTheme="minorHAnsi" w:cs="Arial"/>
        </w:rPr>
        <w:t>for reference tissue input function</w:t>
      </w:r>
      <w:r>
        <w:rPr>
          <w:rFonts w:asciiTheme="minorHAnsi" w:hAnsiTheme="minorHAnsi" w:cs="Arial"/>
        </w:rPr>
        <w:t xml:space="preserve"> in place of the blood activity </w:t>
      </w:r>
      <w:r w:rsidRPr="00B37A77">
        <w:rPr>
          <w:rFonts w:asciiTheme="minorHAnsi" w:hAnsiTheme="minorHAnsi" w:cs="Arial"/>
        </w:rPr>
        <w:t xml:space="preserve">and accounting for loss of radiolabelled metabolites from trapped compartment by evaluating </w:t>
      </w:r>
      <w:proofErr w:type="spellStart"/>
      <w:r w:rsidRPr="00B37A77">
        <w:rPr>
          <w:rFonts w:asciiTheme="minorHAnsi" w:hAnsiTheme="minorHAnsi" w:cs="Arial"/>
          <w:i/>
        </w:rPr>
        <w:t>k</w:t>
      </w:r>
      <w:r w:rsidRPr="00B37A77">
        <w:rPr>
          <w:rFonts w:asciiTheme="minorHAnsi" w:hAnsiTheme="minorHAnsi" w:cs="Arial"/>
          <w:vertAlign w:val="subscript"/>
        </w:rPr>
        <w:t>loss</w:t>
      </w:r>
      <w:proofErr w:type="spellEnd"/>
      <w:r w:rsidRPr="00B37A77">
        <w:rPr>
          <w:rFonts w:asciiTheme="minorHAnsi" w:hAnsiTheme="minorHAnsi" w:cs="Arial"/>
        </w:rPr>
        <w:t xml:space="preserve"> (min</w:t>
      </w:r>
      <w:r w:rsidRPr="00B37A77">
        <w:rPr>
          <w:rFonts w:asciiTheme="minorHAnsi" w:hAnsiTheme="minorHAnsi" w:cs="Arial"/>
          <w:vertAlign w:val="superscript"/>
        </w:rPr>
        <w:t>-1</w:t>
      </w:r>
      <w:r w:rsidRPr="00B37A77">
        <w:rPr>
          <w:rFonts w:asciiTheme="minorHAnsi" w:hAnsiTheme="minorHAnsi" w:cs="Arial"/>
        </w:rPr>
        <w:t>) according to Walker et al., 2013</w:t>
      </w:r>
      <w:r>
        <w:rPr>
          <w:rFonts w:asciiTheme="minorHAnsi" w:hAnsiTheme="minorHAnsi" w:cs="Arial"/>
        </w:rPr>
        <w:t xml:space="preserve"> (Equation 1), with the equilibrium time set to 20min </w:t>
      </w:r>
      <w:r w:rsidRPr="00876566">
        <w:rPr>
          <w:rFonts w:asciiTheme="minorHAnsi" w:hAnsiTheme="minorHAnsi" w:cs="Arial"/>
        </w:rPr>
        <w:fldChar w:fldCharType="begin">
          <w:fldData xml:space="preserve">PEVuZE5vdGU+PENpdGU+PEF1dGhvcj5Ib2xkZW48L0F1dGhvcj48WWVhcj4xOTk3PC9ZZWFyPjxS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</w:fldData>
        </w:fldChar>
      </w:r>
      <w:r>
        <w:rPr>
          <w:rFonts w:asciiTheme="minorHAnsi" w:hAnsiTheme="minorHAnsi" w:cs="Arial"/>
        </w:rPr>
        <w:instrText xml:space="preserve"> ADDIN EN.CITE </w:instrText>
      </w:r>
      <w:r>
        <w:rPr>
          <w:rFonts w:asciiTheme="minorHAnsi" w:hAnsiTheme="minorHAnsi" w:cs="Arial"/>
        </w:rPr>
        <w:fldChar w:fldCharType="begin">
          <w:fldData xml:space="preserve">PEVuZE5vdGU+PENpdGU+PEF1dGhvcj5Ib2xkZW48L0F1dGhvcj48WWVhcj4xOTk3PC9ZZWFyPjxS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</w:fldData>
        </w:fldChar>
      </w:r>
      <w:r>
        <w:rPr>
          <w:rFonts w:asciiTheme="minorHAnsi" w:hAnsiTheme="minorHAnsi" w:cs="Arial"/>
        </w:rPr>
        <w:instrText xml:space="preserve"> ADDIN EN.CITE.DATA </w:instrText>
      </w:r>
      <w:r>
        <w:rPr>
          <w:rFonts w:asciiTheme="minorHAnsi" w:hAnsiTheme="minorHAnsi" w:cs="Arial"/>
        </w:rPr>
      </w:r>
      <w:r>
        <w:rPr>
          <w:rFonts w:asciiTheme="minorHAnsi" w:hAnsiTheme="minorHAnsi" w:cs="Arial"/>
        </w:rPr>
        <w:fldChar w:fldCharType="end"/>
      </w:r>
      <w:r w:rsidRPr="00876566">
        <w:rPr>
          <w:rFonts w:asciiTheme="minorHAnsi" w:hAnsiTheme="minorHAnsi" w:cs="Arial"/>
        </w:rPr>
      </w:r>
      <w:r w:rsidRPr="00876566">
        <w:rPr>
          <w:rFonts w:asciiTheme="minorHAnsi" w:hAnsiTheme="minorHAnsi" w:cs="Arial"/>
        </w:rPr>
        <w:fldChar w:fldCharType="separate"/>
      </w:r>
      <w:r>
        <w:rPr>
          <w:rFonts w:asciiTheme="minorHAnsi" w:hAnsiTheme="minorHAnsi" w:cs="Arial"/>
          <w:noProof/>
        </w:rPr>
        <w:t>(1-4)</w:t>
      </w:r>
      <w:r w:rsidRPr="00876566">
        <w:rPr>
          <w:rFonts w:asciiTheme="minorHAnsi" w:hAnsiTheme="minorHAnsi" w:cs="Arial"/>
        </w:rPr>
        <w:fldChar w:fldCharType="end"/>
      </w:r>
      <w:r>
        <w:rPr>
          <w:rFonts w:asciiTheme="minorHAnsi" w:hAnsiTheme="minorHAnsi" w:cs="Arial"/>
        </w:rPr>
        <w:t>.</w:t>
      </w:r>
      <w:r w:rsidRPr="00B37A77">
        <w:rPr>
          <w:rFonts w:asciiTheme="minorHAnsi" w:hAnsiTheme="minorHAnsi" w:cs="Arial"/>
        </w:rPr>
        <w:t xml:space="preserve"> </w:t>
      </w:r>
    </w:p>
    <w:p w14:paraId="36479DFC" w14:textId="77777777" w:rsidR="00270171" w:rsidRDefault="00270171" w:rsidP="00270171">
      <w:pPr>
        <w:pStyle w:val="NormalWeb"/>
        <w:spacing w:line="480" w:lineRule="auto"/>
        <w:jc w:val="both"/>
        <w:rPr>
          <w:rFonts w:asciiTheme="minorHAnsi" w:hAnsiTheme="minorHAnsi" w:cs="Arial"/>
        </w:rPr>
      </w:pPr>
      <w:r>
        <w:rPr>
          <w:rFonts w:asciiTheme="minorHAnsi" w:hAnsiTheme="minorHAnsi" w:cs="Arial"/>
        </w:rPr>
        <w:t xml:space="preserve">Equation 1: </w:t>
      </w:r>
    </w:p>
    <w:p w14:paraId="748494C6" w14:textId="77777777" w:rsidR="00270171" w:rsidRDefault="009170FE" w:rsidP="00270171">
      <w:pPr>
        <w:pStyle w:val="NormalWeb"/>
        <w:spacing w:line="480" w:lineRule="auto"/>
        <w:jc w:val="both"/>
        <w:rPr>
          <w:rFonts w:asciiTheme="minorHAnsi" w:hAnsiTheme="minorHAnsi" w:cs="Arial"/>
        </w:rPr>
      </w:pPr>
      <m:oMathPara>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Tissue</m:t>
                  </m:r>
                </m:sub>
              </m:sSub>
              <m:d>
                <m:dPr>
                  <m:ctrlPr>
                    <w:rPr>
                      <w:rFonts w:ascii="Cambria Math" w:hAnsi="Cambria Math" w:cs="Arial"/>
                      <w:i/>
                    </w:rPr>
                  </m:ctrlPr>
                </m:dPr>
                <m:e>
                  <m:r>
                    <w:rPr>
                      <w:rFonts w:ascii="Cambria Math" w:hAnsi="Cambria Math" w:cs="Arial"/>
                    </w:rPr>
                    <m:t>t</m:t>
                  </m:r>
                </m:e>
              </m:d>
            </m:num>
            <m:den>
              <m:sSub>
                <m:sSubPr>
                  <m:ctrlPr>
                    <w:rPr>
                      <w:rFonts w:ascii="Cambria Math" w:hAnsi="Cambria Math" w:cs="Arial"/>
                      <w:i/>
                    </w:rPr>
                  </m:ctrlPr>
                </m:sSubPr>
                <m:e>
                  <m:r>
                    <w:rPr>
                      <w:rFonts w:ascii="Cambria Math" w:hAnsi="Cambria Math" w:cs="Arial"/>
                    </w:rPr>
                    <m:t>C</m:t>
                  </m:r>
                </m:e>
                <m:sub>
                  <m:r>
                    <w:rPr>
                      <w:rFonts w:ascii="Cambria Math" w:hAnsi="Cambria Math" w:cs="Arial"/>
                    </w:rPr>
                    <m:t>Reference</m:t>
                  </m:r>
                </m:sub>
              </m:sSub>
              <m:r>
                <w:rPr>
                  <w:rFonts w:ascii="Cambria Math" w:hAnsi="Cambria Math" w:cs="Arial"/>
                </w:rPr>
                <m:t xml:space="preserve"> </m:t>
              </m:r>
              <m:d>
                <m:dPr>
                  <m:ctrlPr>
                    <w:rPr>
                      <w:rFonts w:ascii="Cambria Math" w:hAnsi="Cambria Math" w:cs="Arial"/>
                      <w:i/>
                    </w:rPr>
                  </m:ctrlPr>
                </m:dPr>
                <m:e>
                  <m:r>
                    <w:rPr>
                      <w:rFonts w:ascii="Cambria Math" w:hAnsi="Cambria Math" w:cs="Arial"/>
                    </w:rPr>
                    <m:t>t</m:t>
                  </m:r>
                </m:e>
              </m:d>
            </m:den>
          </m:f>
          <m:r>
            <w:rPr>
              <w:rFonts w:ascii="Cambria Math" w:hAnsi="Cambria Math" w:cs="Arial"/>
            </w:rPr>
            <m:t>=</m:t>
          </m:r>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K</m:t>
                  </m:r>
                </m:e>
                <m:sub>
                  <m:r>
                    <w:rPr>
                      <w:rFonts w:ascii="Cambria Math" w:hAnsi="Cambria Math" w:cs="Arial"/>
                    </w:rPr>
                    <m:t>i</m:t>
                  </m:r>
                </m:sub>
              </m:sSub>
            </m:e>
            <m:sup>
              <m:r>
                <w:rPr>
                  <w:rFonts w:ascii="Cambria Math" w:hAnsi="Cambria Math" w:cs="Arial"/>
                </w:rPr>
                <m:t>mod</m:t>
              </m:r>
            </m:sup>
          </m:sSup>
          <m:r>
            <w:rPr>
              <w:rFonts w:ascii="Cambria Math" w:hAnsi="Cambria Math" w:cs="Arial"/>
            </w:rPr>
            <m:t>θ</m:t>
          </m:r>
          <m:d>
            <m:dPr>
              <m:ctrlPr>
                <w:rPr>
                  <w:rFonts w:ascii="Cambria Math" w:hAnsi="Cambria Math" w:cs="Arial"/>
                  <w:i/>
                </w:rPr>
              </m:ctrlPr>
            </m:dPr>
            <m:e>
              <m:r>
                <w:rPr>
                  <w:rFonts w:ascii="Cambria Math" w:hAnsi="Cambria Math" w:cs="Arial"/>
                </w:rPr>
                <m:t>t</m:t>
              </m:r>
            </m:e>
          </m:d>
          <m:r>
            <w:rPr>
              <w:rFonts w:ascii="Cambria Math" w:hAnsi="Cambria Math" w:cs="Arial"/>
            </w:rPr>
            <m:t xml:space="preserve">+V </m:t>
          </m:r>
        </m:oMath>
      </m:oMathPara>
    </w:p>
    <w:p w14:paraId="1D4C7408" w14:textId="77777777" w:rsidR="00270171" w:rsidRDefault="00270171" w:rsidP="00270171">
      <w:pPr>
        <w:pStyle w:val="NormalWeb"/>
        <w:spacing w:line="480" w:lineRule="auto"/>
        <w:jc w:val="both"/>
        <w:rPr>
          <w:rFonts w:asciiTheme="minorHAnsi" w:hAnsiTheme="minorHAnsi" w:cs="Arial"/>
        </w:rPr>
      </w:pPr>
      <w:r>
        <w:rPr>
          <w:rFonts w:asciiTheme="minorHAnsi" w:hAnsiTheme="minorHAnsi" w:cs="Arial"/>
        </w:rPr>
        <w:t>With</w:t>
      </w:r>
    </w:p>
    <w:p w14:paraId="190C1360" w14:textId="77777777" w:rsidR="00270171" w:rsidRDefault="00270171" w:rsidP="00270171">
      <w:pPr>
        <w:pStyle w:val="NormalWeb"/>
        <w:spacing w:line="480" w:lineRule="auto"/>
        <w:jc w:val="both"/>
        <w:rPr>
          <w:rFonts w:ascii="Arial" w:hAnsi="Arial" w:cs="Arial"/>
        </w:rPr>
      </w:pPr>
      <w:r>
        <w:rPr>
          <w:rFonts w:asciiTheme="minorHAnsi" w:hAnsiTheme="minorHAnsi" w:cs="Arial"/>
        </w:rPr>
        <w:t xml:space="preserve"> </w:t>
      </w:r>
      <m:oMath>
        <m:r>
          <w:rPr>
            <w:rFonts w:ascii="Cambria Math" w:hAnsi="Cambria Math" w:cs="Arial"/>
          </w:rPr>
          <m:t>θ</m:t>
        </m:r>
        <m:d>
          <m:dPr>
            <m:ctrlPr>
              <w:rPr>
                <w:rFonts w:ascii="Cambria Math" w:hAnsi="Cambria Math" w:cs="Arial"/>
              </w:rPr>
            </m:ctrlPr>
          </m:dPr>
          <m:e>
            <m:r>
              <m:rPr>
                <m:sty m:val="p"/>
              </m:rPr>
              <w:rPr>
                <w:rFonts w:ascii="Cambria Math" w:hAnsi="Cambria Math" w:cs="Arial"/>
              </w:rPr>
              <m:t>t</m:t>
            </m:r>
          </m:e>
        </m:d>
        <m:r>
          <w:rPr>
            <w:rFonts w:ascii="Cambria Math" w:hAnsi="Cambria Math" w:cs="Arial"/>
          </w:rPr>
          <m:t xml:space="preserve">= </m:t>
        </m:r>
        <m:f>
          <m:fPr>
            <m:ctrlPr>
              <w:rPr>
                <w:rFonts w:ascii="Cambria Math" w:hAnsi="Cambria Math" w:cs="Arial"/>
                <w:i/>
              </w:rPr>
            </m:ctrlPr>
          </m:fPr>
          <m:num>
            <m:nary>
              <m:naryPr>
                <m:limLoc m:val="subSup"/>
                <m:ctrlPr>
                  <w:rPr>
                    <w:rFonts w:ascii="Cambria Math" w:hAnsi="Cambria Math" w:cs="Arial"/>
                    <w:i/>
                  </w:rPr>
                </m:ctrlPr>
              </m:naryPr>
              <m:sub>
                <m:r>
                  <w:rPr>
                    <w:rFonts w:ascii="Cambria Math" w:hAnsi="Cambria Math" w:cs="Arial"/>
                  </w:rPr>
                  <m:t>0</m:t>
                </m:r>
              </m:sub>
              <m:sup>
                <m:r>
                  <w:rPr>
                    <w:rFonts w:ascii="Cambria Math" w:hAnsi="Cambria Math" w:cs="Arial"/>
                  </w:rPr>
                  <m:t>t</m:t>
                </m:r>
              </m:sup>
              <m:e>
                <m:sSub>
                  <m:sSubPr>
                    <m:ctrlPr>
                      <w:rPr>
                        <w:rFonts w:ascii="Cambria Math" w:hAnsi="Cambria Math" w:cs="Arial"/>
                        <w:i/>
                      </w:rPr>
                    </m:ctrlPr>
                  </m:sSubPr>
                  <m:e>
                    <m:r>
                      <w:rPr>
                        <w:rFonts w:ascii="Cambria Math" w:hAnsi="Cambria Math" w:cs="Arial"/>
                      </w:rPr>
                      <m:t>C</m:t>
                    </m:r>
                  </m:e>
                  <m:sub>
                    <m:r>
                      <w:rPr>
                        <w:rFonts w:ascii="Cambria Math" w:hAnsi="Cambria Math" w:cs="Arial"/>
                      </w:rPr>
                      <m:t>reference</m:t>
                    </m:r>
                  </m:sub>
                </m:sSub>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t</m:t>
                        </m:r>
                      </m:e>
                      <m:sup>
                        <m:r>
                          <w:rPr>
                            <w:rFonts w:ascii="Cambria Math" w:hAnsi="Cambria Math" w:cs="Arial"/>
                          </w:rPr>
                          <m:t>'</m:t>
                        </m:r>
                      </m:sup>
                    </m:sSup>
                  </m:e>
                </m:d>
                <m:func>
                  <m:funcPr>
                    <m:ctrlPr>
                      <w:rPr>
                        <w:rFonts w:ascii="Cambria Math" w:hAnsi="Cambria Math" w:cs="Arial"/>
                        <w:i/>
                      </w:rPr>
                    </m:ctrlPr>
                  </m:funcPr>
                  <m:fName>
                    <m:r>
                      <m:rPr>
                        <m:sty m:val="p"/>
                      </m:rPr>
                      <w:rPr>
                        <w:rFonts w:ascii="Cambria Math" w:hAnsi="Cambria Math" w:cs="Arial"/>
                      </w:rPr>
                      <m:t>exp</m:t>
                    </m:r>
                  </m:fName>
                  <m:e>
                    <m:d>
                      <m:dPr>
                        <m:ctrlPr>
                          <w:rPr>
                            <w:rFonts w:ascii="Cambria Math" w:hAnsi="Cambria Math" w:cs="Arial"/>
                            <w:i/>
                          </w:rPr>
                        </m:ctrlPr>
                      </m:dPr>
                      <m:e>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loss</m:t>
                            </m:r>
                          </m:sub>
                        </m:sSub>
                        <m:d>
                          <m:dPr>
                            <m:ctrlPr>
                              <w:rPr>
                                <w:rFonts w:ascii="Cambria Math" w:hAnsi="Cambria Math" w:cs="Arial"/>
                                <w:i/>
                              </w:rPr>
                            </m:ctrlPr>
                          </m:dPr>
                          <m:e>
                            <m:r>
                              <w:rPr>
                                <w:rFonts w:ascii="Cambria Math" w:hAnsi="Cambria Math" w:cs="Arial"/>
                              </w:rPr>
                              <m:t>t-</m:t>
                            </m:r>
                            <m:sSup>
                              <m:sSupPr>
                                <m:ctrlPr>
                                  <w:rPr>
                                    <w:rFonts w:ascii="Cambria Math" w:hAnsi="Cambria Math" w:cs="Arial"/>
                                    <w:i/>
                                  </w:rPr>
                                </m:ctrlPr>
                              </m:sSupPr>
                              <m:e>
                                <m:r>
                                  <w:rPr>
                                    <w:rFonts w:ascii="Cambria Math" w:hAnsi="Cambria Math" w:cs="Arial"/>
                                  </w:rPr>
                                  <m:t>t</m:t>
                                </m:r>
                              </m:e>
                              <m:sup>
                                <m:r>
                                  <w:rPr>
                                    <w:rFonts w:ascii="Cambria Math" w:hAnsi="Cambria Math" w:cs="Arial"/>
                                  </w:rPr>
                                  <m:t>'</m:t>
                                </m:r>
                              </m:sup>
                            </m:sSup>
                          </m:e>
                        </m:d>
                      </m:e>
                    </m:d>
                    <m:r>
                      <w:rPr>
                        <w:rFonts w:ascii="Cambria Math" w:hAnsi="Cambria Math" w:cs="Arial"/>
                      </w:rPr>
                      <m:t>dt'</m:t>
                    </m:r>
                  </m:e>
                </m:func>
              </m:e>
            </m:nary>
          </m:num>
          <m:den>
            <m:sSub>
              <m:sSubPr>
                <m:ctrlPr>
                  <w:rPr>
                    <w:rFonts w:ascii="Cambria Math" w:hAnsi="Cambria Math" w:cs="Arial"/>
                    <w:i/>
                  </w:rPr>
                </m:ctrlPr>
              </m:sSubPr>
              <m:e>
                <m:r>
                  <w:rPr>
                    <w:rFonts w:ascii="Cambria Math" w:hAnsi="Cambria Math" w:cs="Arial"/>
                  </w:rPr>
                  <m:t>C</m:t>
                </m:r>
              </m:e>
              <m:sub>
                <m:r>
                  <w:rPr>
                    <w:rFonts w:ascii="Cambria Math" w:hAnsi="Cambria Math" w:cs="Arial"/>
                  </w:rPr>
                  <m:t>reference</m:t>
                </m:r>
              </m:sub>
            </m:sSub>
            <m:r>
              <w:rPr>
                <w:rFonts w:ascii="Cambria Math" w:hAnsi="Cambria Math" w:cs="Arial"/>
              </w:rPr>
              <m:t>(t)</m:t>
            </m:r>
          </m:den>
        </m:f>
        <m:r>
          <w:rPr>
            <w:rFonts w:ascii="Cambria Math" w:hAnsi="Cambria Math" w:cs="Arial"/>
          </w:rPr>
          <m:t xml:space="preserve">                                   </m:t>
        </m:r>
      </m:oMath>
    </w:p>
    <w:p w14:paraId="0B7AC0A9" w14:textId="77777777" w:rsidR="006E696D" w:rsidRPr="006E696D" w:rsidRDefault="006E696D" w:rsidP="006E696D">
      <w:pPr>
        <w:spacing w:line="480" w:lineRule="auto"/>
        <w:jc w:val="both"/>
        <w:rPr>
          <w:b/>
          <w:sz w:val="24"/>
        </w:rPr>
      </w:pPr>
      <w:proofErr w:type="spellStart"/>
      <w:r w:rsidRPr="006E696D">
        <w:rPr>
          <w:b/>
          <w:sz w:val="24"/>
        </w:rPr>
        <w:t>Chemogenetics</w:t>
      </w:r>
      <w:proofErr w:type="spellEnd"/>
      <w:r w:rsidRPr="006E696D">
        <w:rPr>
          <w:b/>
          <w:sz w:val="24"/>
        </w:rPr>
        <w:t xml:space="preserve"> model </w:t>
      </w:r>
    </w:p>
    <w:p w14:paraId="61E78F8B" w14:textId="7F3DBBDA" w:rsidR="006E696D" w:rsidRPr="006E696D" w:rsidRDefault="006E696D" w:rsidP="006E696D">
      <w:pPr>
        <w:spacing w:line="480" w:lineRule="auto"/>
        <w:jc w:val="both"/>
        <w:rPr>
          <w:b/>
          <w:sz w:val="28"/>
          <w:szCs w:val="24"/>
        </w:rPr>
      </w:pPr>
      <w:r w:rsidRPr="006E696D">
        <w:rPr>
          <w:sz w:val="24"/>
        </w:rPr>
        <w:t xml:space="preserve">Mice were anaesthetized with isoflurane and placed into a stereotaxic frame (David Kopf Instruments, Tujunga, CA, USA). Bilateral injections with 500 </w:t>
      </w:r>
      <w:proofErr w:type="spellStart"/>
      <w:r w:rsidRPr="006E696D">
        <w:rPr>
          <w:sz w:val="24"/>
        </w:rPr>
        <w:t>nL</w:t>
      </w:r>
      <w:proofErr w:type="spellEnd"/>
      <w:r w:rsidRPr="006E696D">
        <w:rPr>
          <w:sz w:val="24"/>
        </w:rPr>
        <w:t xml:space="preserve"> of Adeno-associated virus (AAV) construct carrying the hM4Di-mCherry or the hM3Dq-mCherry designer receptors exclusively activated by designer drugs (DREADD) receptors were administered at 150 </w:t>
      </w:r>
      <w:proofErr w:type="spellStart"/>
      <w:r w:rsidRPr="006E696D">
        <w:rPr>
          <w:sz w:val="24"/>
        </w:rPr>
        <w:t>nL</w:t>
      </w:r>
      <w:proofErr w:type="spellEnd"/>
      <w:r w:rsidRPr="006E696D">
        <w:rPr>
          <w:sz w:val="24"/>
        </w:rPr>
        <w:t>/min using a Hamilton microinjection syringe.</w:t>
      </w:r>
    </w:p>
    <w:p w14:paraId="38927CFF" w14:textId="77777777" w:rsidR="00A2550E" w:rsidRPr="001A1B36" w:rsidRDefault="00A2550E" w:rsidP="00A2550E">
      <w:pPr>
        <w:spacing w:line="480" w:lineRule="auto"/>
        <w:jc w:val="both"/>
        <w:rPr>
          <w:b/>
          <w:sz w:val="24"/>
          <w:szCs w:val="24"/>
        </w:rPr>
      </w:pPr>
      <w:r w:rsidRPr="001A1B36">
        <w:rPr>
          <w:b/>
          <w:sz w:val="24"/>
          <w:szCs w:val="24"/>
        </w:rPr>
        <w:t>Virus construct and packaging</w:t>
      </w:r>
    </w:p>
    <w:p w14:paraId="66D224B7" w14:textId="542CBB60" w:rsidR="00A2550E" w:rsidRPr="00B23A20" w:rsidRDefault="00A2550E" w:rsidP="00A2550E">
      <w:pPr>
        <w:spacing w:line="480" w:lineRule="auto"/>
        <w:jc w:val="both"/>
        <w:rPr>
          <w:rFonts w:ascii="Times New Roman" w:hAnsi="Times New Roman"/>
        </w:rPr>
      </w:pPr>
      <w:r w:rsidRPr="00696225">
        <w:rPr>
          <w:rFonts w:cs="Times New Roman"/>
          <w:sz w:val="24"/>
          <w:szCs w:val="24"/>
        </w:rPr>
        <w:lastRenderedPageBreak/>
        <w:t xml:space="preserve">Viruses used in this study were the AAV1-Ef1a-DIO-hM4Di-mCherry and the AAV1-Ef1a-DIO-hM3Dq and were generated as previously </w:t>
      </w:r>
      <w:r w:rsidRPr="00696225">
        <w:rPr>
          <w:rFonts w:cs="Times New Roman"/>
          <w:sz w:val="24"/>
          <w:szCs w:val="24"/>
        </w:rPr>
        <w:fldChar w:fldCharType="begin">
          <w:fldData xml:space="preserve">PEVuZE5vdGU+PENpdGU+PEF1dGhvcj5WaXNrYWl0aXM8L0F1dGhvcj48WWVhcj4yMDE3PC9ZZWFy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</w:fldData>
        </w:fldChar>
      </w:r>
      <w:r>
        <w:rPr>
          <w:rFonts w:cs="Times New Roman"/>
          <w:sz w:val="24"/>
          <w:szCs w:val="24"/>
        </w:rPr>
        <w:instrText xml:space="preserve"> ADDIN EN.CITE </w:instrText>
      </w:r>
      <w:r>
        <w:rPr>
          <w:rFonts w:cs="Times New Roman"/>
          <w:sz w:val="24"/>
          <w:szCs w:val="24"/>
        </w:rPr>
        <w:fldChar w:fldCharType="begin">
          <w:fldData xml:space="preserve">PEVuZE5vdGU+PENpdGU+PEF1dGhvcj5WaXNrYWl0aXM8L0F1dGhvcj48WWVhcj4yMDE3PC9ZZWFy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</w:fldData>
        </w:fldChar>
      </w:r>
      <w:r>
        <w:rPr>
          <w:rFonts w:cs="Times New Roman"/>
          <w:sz w:val="24"/>
          <w:szCs w:val="24"/>
        </w:rPr>
        <w:instrText xml:space="preserve"> ADDIN EN.CITE.DATA </w:instrText>
      </w:r>
      <w:r>
        <w:rPr>
          <w:rFonts w:cs="Times New Roman"/>
          <w:sz w:val="24"/>
          <w:szCs w:val="24"/>
        </w:rPr>
      </w:r>
      <w:r>
        <w:rPr>
          <w:rFonts w:cs="Times New Roman"/>
          <w:sz w:val="24"/>
          <w:szCs w:val="24"/>
        </w:rPr>
        <w:fldChar w:fldCharType="end"/>
      </w:r>
      <w:r w:rsidRPr="00696225">
        <w:rPr>
          <w:rFonts w:cs="Times New Roman"/>
          <w:sz w:val="24"/>
          <w:szCs w:val="24"/>
        </w:rPr>
      </w:r>
      <w:r w:rsidRPr="00696225">
        <w:rPr>
          <w:rFonts w:cs="Times New Roman"/>
          <w:sz w:val="24"/>
          <w:szCs w:val="24"/>
        </w:rPr>
        <w:fldChar w:fldCharType="separate"/>
      </w:r>
      <w:r>
        <w:rPr>
          <w:rFonts w:cs="Times New Roman"/>
          <w:noProof/>
          <w:sz w:val="24"/>
          <w:szCs w:val="24"/>
        </w:rPr>
        <w:t>(5)</w:t>
      </w:r>
      <w:r w:rsidRPr="00696225">
        <w:rPr>
          <w:rFonts w:cs="Times New Roman"/>
          <w:sz w:val="24"/>
          <w:szCs w:val="24"/>
        </w:rPr>
        <w:fldChar w:fldCharType="end"/>
      </w:r>
      <w:r w:rsidRPr="00696225">
        <w:rPr>
          <w:rFonts w:cs="Times New Roman"/>
          <w:sz w:val="24"/>
          <w:szCs w:val="24"/>
        </w:rPr>
        <w:t>. The virus titres below 1.2x10</w:t>
      </w:r>
      <w:r w:rsidRPr="00696225">
        <w:rPr>
          <w:rFonts w:cs="Times New Roman"/>
          <w:sz w:val="24"/>
          <w:szCs w:val="24"/>
          <w:vertAlign w:val="superscript"/>
        </w:rPr>
        <w:t>13</w:t>
      </w:r>
      <w:r w:rsidRPr="00696225">
        <w:rPr>
          <w:rFonts w:cs="Times New Roman"/>
          <w:sz w:val="24"/>
          <w:szCs w:val="24"/>
        </w:rPr>
        <w:t xml:space="preserve"> genome copies (GC) ml-1 were used directly whilst the titres above this were diluted </w:t>
      </w:r>
      <w:r w:rsidR="001A1B36">
        <w:rPr>
          <w:rFonts w:cs="Times New Roman"/>
          <w:sz w:val="24"/>
          <w:szCs w:val="24"/>
        </w:rPr>
        <w:t>to 10</w:t>
      </w:r>
      <w:r w:rsidR="001A1B36" w:rsidRPr="001A1B36">
        <w:rPr>
          <w:rFonts w:cs="Times New Roman"/>
          <w:sz w:val="24"/>
          <w:szCs w:val="24"/>
          <w:vertAlign w:val="superscript"/>
        </w:rPr>
        <w:t>12</w:t>
      </w:r>
      <w:r w:rsidR="001A1B36">
        <w:rPr>
          <w:rFonts w:cs="Times New Roman"/>
          <w:sz w:val="24"/>
          <w:szCs w:val="24"/>
        </w:rPr>
        <w:t xml:space="preserve"> </w:t>
      </w:r>
      <w:r w:rsidR="001A1B36" w:rsidRPr="00696225">
        <w:rPr>
          <w:rFonts w:cs="Times New Roman"/>
          <w:sz w:val="24"/>
          <w:szCs w:val="24"/>
        </w:rPr>
        <w:t xml:space="preserve">genome copies (GC) ml-1 </w:t>
      </w:r>
      <w:r w:rsidR="001A1B36">
        <w:rPr>
          <w:rFonts w:cs="Times New Roman"/>
          <w:sz w:val="24"/>
          <w:szCs w:val="24"/>
        </w:rPr>
        <w:t xml:space="preserve"> </w:t>
      </w:r>
      <w:r w:rsidRPr="00696225">
        <w:rPr>
          <w:rFonts w:cs="Times New Roman"/>
          <w:sz w:val="24"/>
          <w:szCs w:val="24"/>
        </w:rPr>
        <w:t>in sterile PBS A, with 5% glycerol (pH 7.2).</w:t>
      </w:r>
    </w:p>
    <w:p w14:paraId="26D777C5" w14:textId="77777777" w:rsidR="00A2550E" w:rsidRPr="00F7440F" w:rsidRDefault="00A2550E" w:rsidP="00A2550E">
      <w:pPr>
        <w:spacing w:line="480" w:lineRule="auto"/>
        <w:jc w:val="both"/>
        <w:rPr>
          <w:rFonts w:cs="Times New Roman"/>
          <w:b/>
          <w:sz w:val="24"/>
          <w:szCs w:val="24"/>
        </w:rPr>
      </w:pPr>
      <w:r w:rsidRPr="00F7440F">
        <w:rPr>
          <w:rFonts w:cs="Times New Roman"/>
          <w:b/>
          <w:sz w:val="24"/>
          <w:szCs w:val="24"/>
        </w:rPr>
        <w:t>Histology</w:t>
      </w:r>
    </w:p>
    <w:p w14:paraId="331A7AA3" w14:textId="531D24D2" w:rsidR="00A2550E" w:rsidRPr="00F7440F" w:rsidRDefault="00A2550E" w:rsidP="00A2550E">
      <w:pPr>
        <w:spacing w:line="480" w:lineRule="auto"/>
        <w:jc w:val="both"/>
        <w:rPr>
          <w:rFonts w:cs="Times New Roman"/>
          <w:sz w:val="24"/>
          <w:szCs w:val="24"/>
        </w:rPr>
      </w:pPr>
      <w:r w:rsidRPr="00F7440F">
        <w:rPr>
          <w:rFonts w:cs="Times New Roman"/>
          <w:sz w:val="24"/>
          <w:szCs w:val="24"/>
        </w:rPr>
        <w:t>Mice were culled by cervical dislocation and brains were rapidly removed. Brains were post</w:t>
      </w:r>
      <w:r w:rsidR="007B669C">
        <w:rPr>
          <w:rFonts w:cs="Times New Roman"/>
          <w:sz w:val="24"/>
          <w:szCs w:val="24"/>
        </w:rPr>
        <w:t>-</w:t>
      </w:r>
      <w:r w:rsidRPr="00F7440F">
        <w:rPr>
          <w:rFonts w:cs="Times New Roman"/>
          <w:sz w:val="24"/>
          <w:szCs w:val="24"/>
        </w:rPr>
        <w:t>fixed in 4% paraformaldehyde (PFA) overnight and then cryo-protected in 30% sucrose solution. Following sinking in sucrose, brains were rapidly frozen in isopentane (2-methylbutane) and stored in -80°C. Coronal sections of 70µm for VTA/</w:t>
      </w:r>
      <w:proofErr w:type="spellStart"/>
      <w:r w:rsidRPr="00F7440F">
        <w:rPr>
          <w:rFonts w:cs="Times New Roman"/>
          <w:sz w:val="24"/>
          <w:szCs w:val="24"/>
        </w:rPr>
        <w:t>SNc</w:t>
      </w:r>
      <w:proofErr w:type="spellEnd"/>
      <w:r w:rsidRPr="00F7440F">
        <w:rPr>
          <w:rFonts w:cs="Times New Roman"/>
          <w:sz w:val="24"/>
          <w:szCs w:val="24"/>
        </w:rPr>
        <w:t xml:space="preserve"> slices or 50µm for hippocampal/pre-limbic cortex slices were taken on a cryostat (Leica Biosystems).</w:t>
      </w:r>
    </w:p>
    <w:p w14:paraId="19DF904A" w14:textId="77777777" w:rsidR="00A2550E" w:rsidRPr="00F7440F" w:rsidRDefault="00A2550E" w:rsidP="00A2550E">
      <w:pPr>
        <w:spacing w:line="480" w:lineRule="auto"/>
        <w:jc w:val="both"/>
        <w:rPr>
          <w:rFonts w:cs="Times New Roman"/>
          <w:b/>
          <w:sz w:val="24"/>
          <w:szCs w:val="24"/>
        </w:rPr>
      </w:pPr>
      <w:r w:rsidRPr="00F7440F">
        <w:rPr>
          <w:rFonts w:cs="Times New Roman"/>
          <w:b/>
          <w:sz w:val="24"/>
          <w:szCs w:val="24"/>
        </w:rPr>
        <w:t>Immunohistochemistry (IHC)</w:t>
      </w:r>
    </w:p>
    <w:p w14:paraId="30AF2EE4" w14:textId="3F78ABAA" w:rsidR="00A2550E" w:rsidRPr="00F7440F" w:rsidRDefault="00A2550E" w:rsidP="00A2550E">
      <w:pPr>
        <w:spacing w:line="480" w:lineRule="auto"/>
        <w:jc w:val="both"/>
        <w:rPr>
          <w:rFonts w:cs="Times New Roman"/>
          <w:sz w:val="24"/>
          <w:szCs w:val="24"/>
        </w:rPr>
      </w:pPr>
      <w:r w:rsidRPr="00F7440F">
        <w:rPr>
          <w:rFonts w:cs="Times New Roman"/>
          <w:sz w:val="24"/>
          <w:szCs w:val="24"/>
        </w:rPr>
        <w:t>Standard IHC was used to label dopamine neurons or parvalbumin neurons and reporter expression was confirmed using confocal microscopy under the Leica SP confocal microscope (Leica Microsystems, UK). Day</w:t>
      </w:r>
      <w:r w:rsidR="00C10D92">
        <w:rPr>
          <w:rFonts w:cs="Times New Roman"/>
          <w:sz w:val="24"/>
          <w:szCs w:val="24"/>
        </w:rPr>
        <w:t xml:space="preserve"> </w:t>
      </w:r>
      <w:r w:rsidRPr="00F7440F">
        <w:rPr>
          <w:rFonts w:cs="Times New Roman"/>
          <w:sz w:val="24"/>
          <w:szCs w:val="24"/>
        </w:rPr>
        <w:t>1: Briefly coronal sections were washed four times (5min) in phosphate-buffered saline (PBS) on a shaker plate. Sections were subsequently blocked by incubating in PBS containing 0.2% Triton X-100 (0.2% PBS-TX) and 6% normal donkey serum (NDS) for 45 min at room temperature on a shaker plate. Sections were then incubated with primary antibody solution (2% NDS in 0.2% PBS-Triton X) (For tyrosine hydroxylase (TH): chicken anti-tyrosine hydroxylase antibody (1:1000, ABCAM ab76442, Cambridge, UK) and for parvalbumin (PV): rabbit anti-parvalbumin antibody (1:1000, A</w:t>
      </w:r>
      <w:r w:rsidR="007B669C">
        <w:rPr>
          <w:rFonts w:cs="Times New Roman"/>
          <w:sz w:val="24"/>
          <w:szCs w:val="24"/>
        </w:rPr>
        <w:t>bcam</w:t>
      </w:r>
      <w:r w:rsidRPr="00F7440F">
        <w:rPr>
          <w:rFonts w:cs="Times New Roman"/>
          <w:sz w:val="24"/>
          <w:szCs w:val="24"/>
        </w:rPr>
        <w:t xml:space="preserve"> ab11427) overnight at 4 °C on a shaker plate. Day 2: Following four (5min) washes in 0.2% PBS-Triton X, sections were incubated with secondary antibody solution (2% NDS in 0.2% PBS-Triton X) (for TH: Alexa Fluor 488-conjugated goat anti-chicken secondary antibody (1:1000, Life technologies; for PV: </w:t>
      </w:r>
      <w:r w:rsidRPr="00F7440F">
        <w:rPr>
          <w:rFonts w:cs="Times New Roman"/>
          <w:sz w:val="24"/>
          <w:szCs w:val="24"/>
        </w:rPr>
        <w:lastRenderedPageBreak/>
        <w:t>Alexa Fluor 488-conjugated goat anti-rabbit (1:1000)</w:t>
      </w:r>
      <w:r w:rsidR="007B669C">
        <w:rPr>
          <w:rFonts w:cs="Times New Roman"/>
          <w:sz w:val="24"/>
          <w:szCs w:val="24"/>
        </w:rPr>
        <w:t>,</w:t>
      </w:r>
      <w:r w:rsidRPr="00F7440F">
        <w:rPr>
          <w:rFonts w:cs="Times New Roman"/>
          <w:sz w:val="24"/>
          <w:szCs w:val="24"/>
        </w:rPr>
        <w:t xml:space="preserve"> Invitrogen A11008) for 2 hours in the dark at room temperature on shaker plate. Subsequently sections were washed three times (5min) in 0.2% PBS-Triton X and twice (5min) in PBS. Sections were mounted in </w:t>
      </w:r>
      <w:proofErr w:type="spellStart"/>
      <w:r w:rsidRPr="00F7440F">
        <w:rPr>
          <w:rFonts w:cs="Times New Roman"/>
          <w:sz w:val="24"/>
          <w:szCs w:val="24"/>
        </w:rPr>
        <w:t>Vectorshield</w:t>
      </w:r>
      <w:proofErr w:type="spellEnd"/>
      <w:r w:rsidRPr="00F7440F">
        <w:rPr>
          <w:rFonts w:cs="Times New Roman"/>
          <w:sz w:val="24"/>
          <w:szCs w:val="24"/>
        </w:rPr>
        <w:t xml:space="preserve"> Mounting Medium (Vector Laboratories). </w:t>
      </w:r>
    </w:p>
    <w:p w14:paraId="4BA6A9A8" w14:textId="77777777" w:rsidR="00A2550E" w:rsidRPr="00F7440F" w:rsidRDefault="00A2550E" w:rsidP="00A2550E">
      <w:pPr>
        <w:spacing w:line="480" w:lineRule="auto"/>
        <w:jc w:val="both"/>
        <w:rPr>
          <w:rFonts w:cs="Times New Roman"/>
          <w:b/>
          <w:sz w:val="24"/>
          <w:szCs w:val="24"/>
        </w:rPr>
      </w:pPr>
      <w:r w:rsidRPr="00F7440F">
        <w:rPr>
          <w:rFonts w:cs="Times New Roman"/>
          <w:b/>
          <w:sz w:val="24"/>
          <w:szCs w:val="24"/>
        </w:rPr>
        <w:t>Confocal microscopy and Image analysis</w:t>
      </w:r>
    </w:p>
    <w:p w14:paraId="53C78126" w14:textId="002AADC4" w:rsidR="00A2550E" w:rsidRPr="00F7440F" w:rsidRDefault="00A2550E" w:rsidP="00A2550E">
      <w:pPr>
        <w:spacing w:line="480" w:lineRule="auto"/>
        <w:jc w:val="both"/>
        <w:rPr>
          <w:rFonts w:cs="Times New Roman"/>
          <w:sz w:val="24"/>
          <w:szCs w:val="24"/>
        </w:rPr>
      </w:pPr>
      <w:r w:rsidRPr="00F7440F">
        <w:rPr>
          <w:rFonts w:cs="Times New Roman"/>
          <w:sz w:val="24"/>
          <w:szCs w:val="24"/>
        </w:rPr>
        <w:t xml:space="preserve">Images were taken at a scan format of 512x512. Confocal settings including the number of z-stacks and the z-step size were kept constant.  Slices were evaluated for fluorescence under settings for 568, 488 and 400nm emissions. Each cortical slice was imaged across the </w:t>
      </w:r>
      <w:proofErr w:type="spellStart"/>
      <w:r w:rsidR="00C10D92">
        <w:rPr>
          <w:rFonts w:cs="Times New Roman"/>
          <w:sz w:val="24"/>
          <w:szCs w:val="24"/>
        </w:rPr>
        <w:t>PLc</w:t>
      </w:r>
      <w:proofErr w:type="spellEnd"/>
      <w:r w:rsidR="00C10D92">
        <w:rPr>
          <w:rFonts w:cs="Times New Roman"/>
          <w:sz w:val="24"/>
          <w:szCs w:val="24"/>
        </w:rPr>
        <w:t xml:space="preserve"> </w:t>
      </w:r>
      <w:r w:rsidRPr="00F7440F">
        <w:rPr>
          <w:rFonts w:cs="Times New Roman"/>
          <w:sz w:val="24"/>
          <w:szCs w:val="24"/>
        </w:rPr>
        <w:t xml:space="preserve">region between bregma </w:t>
      </w:r>
      <w:r w:rsidR="007B669C">
        <w:rPr>
          <w:rFonts w:cs="Times New Roman"/>
          <w:sz w:val="24"/>
          <w:szCs w:val="24"/>
        </w:rPr>
        <w:t>+</w:t>
      </w:r>
      <w:r w:rsidRPr="00F7440F">
        <w:rPr>
          <w:rFonts w:cs="Times New Roman"/>
          <w:sz w:val="24"/>
          <w:szCs w:val="24"/>
        </w:rPr>
        <w:t xml:space="preserve">1.3 and </w:t>
      </w:r>
      <w:r w:rsidR="007B669C">
        <w:rPr>
          <w:rFonts w:cs="Times New Roman"/>
          <w:sz w:val="24"/>
          <w:szCs w:val="24"/>
        </w:rPr>
        <w:t>+</w:t>
      </w:r>
      <w:r w:rsidRPr="00F7440F">
        <w:rPr>
          <w:rFonts w:cs="Times New Roman"/>
          <w:sz w:val="24"/>
          <w:szCs w:val="24"/>
        </w:rPr>
        <w:t xml:space="preserve">2.0 (three images per slice). Each hippocampal slice was imaged across the </w:t>
      </w:r>
      <w:proofErr w:type="spellStart"/>
      <w:r w:rsidRPr="00F7440F">
        <w:rPr>
          <w:rFonts w:cs="Times New Roman"/>
          <w:sz w:val="24"/>
          <w:szCs w:val="24"/>
        </w:rPr>
        <w:t>v</w:t>
      </w:r>
      <w:r w:rsidR="00C10D92">
        <w:rPr>
          <w:rFonts w:cs="Times New Roman"/>
          <w:sz w:val="24"/>
          <w:szCs w:val="24"/>
        </w:rPr>
        <w:t>Sub</w:t>
      </w:r>
      <w:proofErr w:type="spellEnd"/>
      <w:r w:rsidRPr="00F7440F">
        <w:rPr>
          <w:rFonts w:cs="Times New Roman"/>
          <w:sz w:val="24"/>
          <w:szCs w:val="24"/>
        </w:rPr>
        <w:t xml:space="preserve"> between </w:t>
      </w:r>
      <w:proofErr w:type="spellStart"/>
      <w:r w:rsidRPr="00F7440F">
        <w:rPr>
          <w:rFonts w:cs="Times New Roman"/>
          <w:sz w:val="24"/>
          <w:szCs w:val="24"/>
        </w:rPr>
        <w:t>bregmas</w:t>
      </w:r>
      <w:proofErr w:type="spellEnd"/>
      <w:r w:rsidRPr="00F7440F">
        <w:rPr>
          <w:rFonts w:cs="Times New Roman"/>
          <w:sz w:val="24"/>
          <w:szCs w:val="24"/>
        </w:rPr>
        <w:t xml:space="preserve"> -3.40 and -3.64. Six slices per each of the two sub-regions of interest were analysed per subject. For each slice a z-stack of 8 images was obtained (corresponding to 1.4 µm on the z-axis). All PV neurons in the images were analysed for </w:t>
      </w:r>
      <w:r w:rsidR="00C10D92">
        <w:rPr>
          <w:rFonts w:cs="Times New Roman"/>
          <w:sz w:val="24"/>
          <w:szCs w:val="24"/>
        </w:rPr>
        <w:t>PV</w:t>
      </w:r>
      <w:r w:rsidRPr="00F7440F">
        <w:rPr>
          <w:rFonts w:cs="Times New Roman"/>
          <w:sz w:val="24"/>
          <w:szCs w:val="24"/>
        </w:rPr>
        <w:t xml:space="preserve"> and DAPI content. The median fluorescence/cell was averaged across all imaged slices of the subject and the mean fluorescence intensity/cell/subject was then expressed as percent of control conditions as previously reported </w:t>
      </w:r>
      <w:r w:rsidRPr="00F7440F">
        <w:rPr>
          <w:rFonts w:cs="Times New Roman"/>
          <w:sz w:val="24"/>
          <w:szCs w:val="24"/>
        </w:rPr>
        <w:fldChar w:fldCharType="begin">
          <w:fldData xml:space="preserve">PEVuZE5vdGU+PENpdGU+PEF1dGhvcj5CZWhyZW5zPC9BdXRob3I+PFllYXI+MjAwNzwvWWVhcj48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</w:fldData>
        </w:fldChar>
      </w:r>
      <w:r>
        <w:rPr>
          <w:rFonts w:cs="Times New Roman"/>
          <w:sz w:val="24"/>
          <w:szCs w:val="24"/>
        </w:rPr>
        <w:instrText xml:space="preserve"> ADDIN EN.CITE </w:instrText>
      </w:r>
      <w:r>
        <w:rPr>
          <w:rFonts w:cs="Times New Roman"/>
          <w:sz w:val="24"/>
          <w:szCs w:val="24"/>
        </w:rPr>
        <w:fldChar w:fldCharType="begin">
          <w:fldData xml:space="preserve">PEVuZE5vdGU+PENpdGU+PEF1dGhvcj5CZWhyZW5zPC9BdXRob3I+PFllYXI+MjAwNzwvWWVhcj48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</w:fldData>
        </w:fldChar>
      </w:r>
      <w:r>
        <w:rPr>
          <w:rFonts w:cs="Times New Roman"/>
          <w:sz w:val="24"/>
          <w:szCs w:val="24"/>
        </w:rPr>
        <w:instrText xml:space="preserve"> ADDIN EN.CITE.DATA </w:instrText>
      </w:r>
      <w:r>
        <w:rPr>
          <w:rFonts w:cs="Times New Roman"/>
          <w:sz w:val="24"/>
          <w:szCs w:val="24"/>
        </w:rPr>
      </w:r>
      <w:r>
        <w:rPr>
          <w:rFonts w:cs="Times New Roman"/>
          <w:sz w:val="24"/>
          <w:szCs w:val="24"/>
        </w:rPr>
        <w:fldChar w:fldCharType="end"/>
      </w:r>
      <w:r w:rsidRPr="00F7440F">
        <w:rPr>
          <w:rFonts w:cs="Times New Roman"/>
          <w:sz w:val="24"/>
          <w:szCs w:val="24"/>
        </w:rPr>
      </w:r>
      <w:r w:rsidRPr="00F7440F">
        <w:rPr>
          <w:rFonts w:cs="Times New Roman"/>
          <w:sz w:val="24"/>
          <w:szCs w:val="24"/>
        </w:rPr>
        <w:fldChar w:fldCharType="separate"/>
      </w:r>
      <w:r>
        <w:rPr>
          <w:rFonts w:cs="Times New Roman"/>
          <w:noProof/>
          <w:sz w:val="24"/>
          <w:szCs w:val="24"/>
        </w:rPr>
        <w:t>(6)</w:t>
      </w:r>
      <w:r w:rsidRPr="00F7440F">
        <w:rPr>
          <w:rFonts w:cs="Times New Roman"/>
          <w:sz w:val="24"/>
          <w:szCs w:val="24"/>
        </w:rPr>
        <w:fldChar w:fldCharType="end"/>
      </w:r>
      <w:r w:rsidRPr="00F7440F">
        <w:rPr>
          <w:rFonts w:cs="Times New Roman"/>
          <w:sz w:val="24"/>
          <w:szCs w:val="24"/>
        </w:rPr>
        <w:t>.</w:t>
      </w:r>
    </w:p>
    <w:p w14:paraId="27B276F5" w14:textId="77777777" w:rsidR="00A2550E" w:rsidRPr="00F7440F" w:rsidRDefault="00A2550E" w:rsidP="00A2550E">
      <w:pPr>
        <w:spacing w:line="480" w:lineRule="auto"/>
        <w:jc w:val="both"/>
        <w:rPr>
          <w:rFonts w:cs="Times New Roman"/>
          <w:b/>
          <w:sz w:val="24"/>
          <w:szCs w:val="24"/>
        </w:rPr>
      </w:pPr>
      <w:r w:rsidRPr="00F7440F">
        <w:rPr>
          <w:rFonts w:cs="Times New Roman"/>
          <w:b/>
          <w:sz w:val="24"/>
          <w:szCs w:val="24"/>
        </w:rPr>
        <w:t>In vitro electrophysiology</w:t>
      </w:r>
    </w:p>
    <w:p w14:paraId="048A5AEA" w14:textId="2AAE9D8D" w:rsidR="00A2550E" w:rsidRPr="00F7440F" w:rsidRDefault="00A2550E" w:rsidP="00A2550E">
      <w:pPr>
        <w:spacing w:line="480" w:lineRule="auto"/>
        <w:jc w:val="both"/>
        <w:rPr>
          <w:rFonts w:cs="Times New Roman"/>
          <w:sz w:val="24"/>
          <w:szCs w:val="24"/>
        </w:rPr>
      </w:pPr>
      <w:r w:rsidRPr="00F7440F">
        <w:rPr>
          <w:rFonts w:cs="Times New Roman"/>
          <w:sz w:val="24"/>
          <w:szCs w:val="24"/>
        </w:rPr>
        <w:t xml:space="preserve">Patch-clamp recordings in brain slices were carried out as described previously </w:t>
      </w:r>
      <w:r w:rsidRPr="00F7440F">
        <w:rPr>
          <w:rFonts w:cs="Times New Roman"/>
          <w:sz w:val="24"/>
          <w:szCs w:val="24"/>
        </w:rPr>
        <w:fldChar w:fldCharType="begin">
          <w:fldData xml:space="preserve">PEVuZE5vdGU+PENpdGU+PEF1dGhvcj5WaXNrYWl0aXM8L0F1dGhvcj48WWVhcj4yMDE3PC9ZZWFy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</w:fldData>
        </w:fldChar>
      </w:r>
      <w:r>
        <w:rPr>
          <w:rFonts w:cs="Times New Roman"/>
          <w:sz w:val="24"/>
          <w:szCs w:val="24"/>
        </w:rPr>
        <w:instrText xml:space="preserve"> ADDIN EN.CITE </w:instrText>
      </w:r>
      <w:r>
        <w:rPr>
          <w:rFonts w:cs="Times New Roman"/>
          <w:sz w:val="24"/>
          <w:szCs w:val="24"/>
        </w:rPr>
        <w:fldChar w:fldCharType="begin">
          <w:fldData xml:space="preserve">PEVuZE5vdGU+PENpdGU+PEF1dGhvcj5WaXNrYWl0aXM8L0F1dGhvcj48WWVhcj4yMDE3PC9ZZWFy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</w:fldData>
        </w:fldChar>
      </w:r>
      <w:r>
        <w:rPr>
          <w:rFonts w:cs="Times New Roman"/>
          <w:sz w:val="24"/>
          <w:szCs w:val="24"/>
        </w:rPr>
        <w:instrText xml:space="preserve"> ADDIN EN.CITE.DATA </w:instrText>
      </w:r>
      <w:r>
        <w:rPr>
          <w:rFonts w:cs="Times New Roman"/>
          <w:sz w:val="24"/>
          <w:szCs w:val="24"/>
        </w:rPr>
      </w:r>
      <w:r>
        <w:rPr>
          <w:rFonts w:cs="Times New Roman"/>
          <w:sz w:val="24"/>
          <w:szCs w:val="24"/>
        </w:rPr>
        <w:fldChar w:fldCharType="end"/>
      </w:r>
      <w:r w:rsidRPr="00F7440F">
        <w:rPr>
          <w:rFonts w:cs="Times New Roman"/>
          <w:sz w:val="24"/>
          <w:szCs w:val="24"/>
        </w:rPr>
      </w:r>
      <w:r w:rsidRPr="00F7440F">
        <w:rPr>
          <w:rFonts w:cs="Times New Roman"/>
          <w:sz w:val="24"/>
          <w:szCs w:val="24"/>
        </w:rPr>
        <w:fldChar w:fldCharType="separate"/>
      </w:r>
      <w:r>
        <w:rPr>
          <w:rFonts w:cs="Times New Roman"/>
          <w:noProof/>
          <w:sz w:val="24"/>
          <w:szCs w:val="24"/>
        </w:rPr>
        <w:t>(5)</w:t>
      </w:r>
      <w:r w:rsidRPr="00F7440F">
        <w:rPr>
          <w:rFonts w:cs="Times New Roman"/>
          <w:sz w:val="24"/>
          <w:szCs w:val="24"/>
        </w:rPr>
        <w:fldChar w:fldCharType="end"/>
      </w:r>
      <w:r w:rsidRPr="00F7440F">
        <w:rPr>
          <w:rFonts w:cs="Times New Roman"/>
          <w:sz w:val="24"/>
          <w:szCs w:val="24"/>
        </w:rPr>
        <w:t xml:space="preserve">. Briefly, </w:t>
      </w:r>
      <w:r w:rsidRPr="00F7440F">
        <w:rPr>
          <w:rFonts w:cs="Times New Roman"/>
          <w:i/>
          <w:sz w:val="24"/>
          <w:szCs w:val="24"/>
        </w:rPr>
        <w:t>PV::</w:t>
      </w:r>
      <w:proofErr w:type="spellStart"/>
      <w:r w:rsidRPr="00F7440F">
        <w:rPr>
          <w:rFonts w:cs="Times New Roman"/>
          <w:i/>
          <w:sz w:val="24"/>
          <w:szCs w:val="24"/>
        </w:rPr>
        <w:t>Cre</w:t>
      </w:r>
      <w:proofErr w:type="spellEnd"/>
      <w:r w:rsidRPr="00F7440F">
        <w:rPr>
          <w:rFonts w:cs="Times New Roman"/>
          <w:i/>
          <w:sz w:val="24"/>
          <w:szCs w:val="24"/>
        </w:rPr>
        <w:t xml:space="preserve"> </w:t>
      </w:r>
      <w:r w:rsidRPr="00F7440F">
        <w:rPr>
          <w:rFonts w:cs="Times New Roman"/>
          <w:sz w:val="24"/>
          <w:szCs w:val="24"/>
        </w:rPr>
        <w:t xml:space="preserve">mice were </w:t>
      </w:r>
      <w:proofErr w:type="spellStart"/>
      <w:r w:rsidRPr="00F7440F">
        <w:rPr>
          <w:rFonts w:cs="Times New Roman"/>
          <w:sz w:val="24"/>
          <w:szCs w:val="24"/>
        </w:rPr>
        <w:t>stereotaxically</w:t>
      </w:r>
      <w:proofErr w:type="spellEnd"/>
      <w:r w:rsidRPr="00F7440F">
        <w:rPr>
          <w:rFonts w:cs="Times New Roman"/>
          <w:sz w:val="24"/>
          <w:szCs w:val="24"/>
        </w:rPr>
        <w:t xml:space="preserve"> injected with hM3Dq and two weeks later brains were rapidly transferred to an ice-cold artificial solution including 2.5 mM </w:t>
      </w:r>
      <w:proofErr w:type="spellStart"/>
      <w:r w:rsidRPr="00F7440F">
        <w:rPr>
          <w:rFonts w:cs="Times New Roman"/>
          <w:sz w:val="24"/>
          <w:szCs w:val="24"/>
        </w:rPr>
        <w:t>KCl</w:t>
      </w:r>
      <w:proofErr w:type="spellEnd"/>
      <w:r w:rsidRPr="00F7440F">
        <w:rPr>
          <w:rFonts w:cs="Times New Roman"/>
          <w:sz w:val="24"/>
          <w:szCs w:val="24"/>
        </w:rPr>
        <w:t>, 1.25 mM NaH</w:t>
      </w:r>
      <w:r w:rsidRPr="00F7440F">
        <w:rPr>
          <w:rFonts w:cs="Times New Roman"/>
          <w:sz w:val="24"/>
          <w:szCs w:val="24"/>
          <w:vertAlign w:val="subscript"/>
        </w:rPr>
        <w:t>2</w:t>
      </w:r>
      <w:r w:rsidRPr="00F7440F">
        <w:rPr>
          <w:rFonts w:cs="Times New Roman"/>
          <w:sz w:val="24"/>
          <w:szCs w:val="24"/>
        </w:rPr>
        <w:t>PO</w:t>
      </w:r>
      <w:r w:rsidRPr="00F7440F">
        <w:rPr>
          <w:rFonts w:cs="Times New Roman"/>
          <w:sz w:val="24"/>
          <w:szCs w:val="24"/>
          <w:vertAlign w:val="subscript"/>
        </w:rPr>
        <w:t>4</w:t>
      </w:r>
      <w:r w:rsidRPr="00F7440F">
        <w:rPr>
          <w:rFonts w:cs="Times New Roman"/>
          <w:sz w:val="24"/>
          <w:szCs w:val="24"/>
        </w:rPr>
        <w:t>,28mM NaHCO</w:t>
      </w:r>
      <w:r w:rsidRPr="00F7440F">
        <w:rPr>
          <w:rFonts w:cs="Times New Roman"/>
          <w:sz w:val="24"/>
          <w:szCs w:val="24"/>
          <w:vertAlign w:val="subscript"/>
        </w:rPr>
        <w:t>3</w:t>
      </w:r>
      <w:r w:rsidRPr="00F7440F">
        <w:rPr>
          <w:rFonts w:cs="Times New Roman"/>
          <w:sz w:val="24"/>
          <w:szCs w:val="24"/>
        </w:rPr>
        <w:t>, 0.5 mM CaCl</w:t>
      </w:r>
      <w:r w:rsidRPr="00F7440F">
        <w:rPr>
          <w:rFonts w:cs="Times New Roman"/>
          <w:sz w:val="24"/>
          <w:szCs w:val="24"/>
          <w:vertAlign w:val="subscript"/>
        </w:rPr>
        <w:t>2</w:t>
      </w:r>
      <w:r w:rsidRPr="00F7440F">
        <w:rPr>
          <w:rFonts w:cs="Times New Roman"/>
          <w:sz w:val="24"/>
          <w:szCs w:val="24"/>
        </w:rPr>
        <w:t>, 7 mM MgCl</w:t>
      </w:r>
      <w:r w:rsidRPr="00F7440F">
        <w:rPr>
          <w:rFonts w:cs="Times New Roman"/>
          <w:sz w:val="24"/>
          <w:szCs w:val="24"/>
          <w:vertAlign w:val="subscript"/>
        </w:rPr>
        <w:t>2</w:t>
      </w:r>
      <w:r w:rsidRPr="00F7440F">
        <w:rPr>
          <w:rFonts w:cs="Times New Roman"/>
          <w:sz w:val="24"/>
          <w:szCs w:val="24"/>
        </w:rPr>
        <w:t>, 7 mM D-glucose, and 235 mM sucrose and they were equilibrated with 95% O</w:t>
      </w:r>
      <w:r w:rsidRPr="00F7440F">
        <w:rPr>
          <w:rFonts w:cs="Times New Roman"/>
          <w:sz w:val="24"/>
          <w:szCs w:val="24"/>
          <w:vertAlign w:val="subscript"/>
        </w:rPr>
        <w:t>2</w:t>
      </w:r>
      <w:r w:rsidRPr="00F7440F">
        <w:rPr>
          <w:rFonts w:cs="Times New Roman"/>
          <w:sz w:val="24"/>
          <w:szCs w:val="24"/>
        </w:rPr>
        <w:t>, 5% CO</w:t>
      </w:r>
      <w:r w:rsidRPr="00F7440F">
        <w:rPr>
          <w:rFonts w:cs="Times New Roman"/>
          <w:sz w:val="24"/>
          <w:szCs w:val="24"/>
          <w:vertAlign w:val="subscript"/>
        </w:rPr>
        <w:t>2</w:t>
      </w:r>
      <w:r w:rsidRPr="00F7440F">
        <w:rPr>
          <w:rFonts w:cs="Times New Roman"/>
          <w:sz w:val="24"/>
          <w:szCs w:val="24"/>
        </w:rPr>
        <w:t xml:space="preserve"> (pH 7.4). 350µm coronal brain slices were prepared using a Vibratome Series 1000. Ventral hippocampal slices were maintained at room temperature in an external solution containing 125 mM NaCl, 2.5 mM </w:t>
      </w:r>
      <w:proofErr w:type="spellStart"/>
      <w:r w:rsidRPr="00F7440F">
        <w:rPr>
          <w:rFonts w:cs="Times New Roman"/>
          <w:sz w:val="24"/>
          <w:szCs w:val="24"/>
        </w:rPr>
        <w:t>KCl</w:t>
      </w:r>
      <w:proofErr w:type="spellEnd"/>
      <w:r w:rsidRPr="00F7440F">
        <w:rPr>
          <w:rFonts w:cs="Times New Roman"/>
          <w:sz w:val="24"/>
          <w:szCs w:val="24"/>
        </w:rPr>
        <w:t>, 1.25 mM NaH</w:t>
      </w:r>
      <w:r w:rsidRPr="00F7440F">
        <w:rPr>
          <w:rFonts w:cs="Times New Roman"/>
          <w:sz w:val="24"/>
          <w:szCs w:val="24"/>
          <w:vertAlign w:val="subscript"/>
        </w:rPr>
        <w:t>2</w:t>
      </w:r>
      <w:r w:rsidRPr="00F7440F">
        <w:rPr>
          <w:rFonts w:cs="Times New Roman"/>
          <w:sz w:val="24"/>
          <w:szCs w:val="24"/>
        </w:rPr>
        <w:t>P</w:t>
      </w:r>
      <w:r w:rsidRPr="00F7440F">
        <w:rPr>
          <w:rFonts w:cs="Times New Roman"/>
          <w:sz w:val="24"/>
          <w:szCs w:val="24"/>
          <w:vertAlign w:val="subscript"/>
        </w:rPr>
        <w:t>4</w:t>
      </w:r>
      <w:r w:rsidRPr="00F7440F">
        <w:rPr>
          <w:rFonts w:cs="Times New Roman"/>
          <w:sz w:val="24"/>
          <w:szCs w:val="24"/>
        </w:rPr>
        <w:t xml:space="preserve">, </w:t>
      </w:r>
      <w:r w:rsidRPr="00F7440F">
        <w:rPr>
          <w:rFonts w:cs="Times New Roman"/>
          <w:sz w:val="24"/>
          <w:szCs w:val="24"/>
        </w:rPr>
        <w:lastRenderedPageBreak/>
        <w:t>25 mM NaHCO</w:t>
      </w:r>
      <w:r w:rsidRPr="00F7440F">
        <w:rPr>
          <w:rFonts w:cs="Times New Roman"/>
          <w:sz w:val="24"/>
          <w:szCs w:val="24"/>
          <w:vertAlign w:val="subscript"/>
        </w:rPr>
        <w:t>3</w:t>
      </w:r>
      <w:r w:rsidRPr="00F7440F">
        <w:rPr>
          <w:rFonts w:cs="Times New Roman"/>
          <w:sz w:val="24"/>
          <w:szCs w:val="24"/>
        </w:rPr>
        <w:t>,2 mM CaCl</w:t>
      </w:r>
      <w:r w:rsidRPr="00F7440F">
        <w:rPr>
          <w:rFonts w:cs="Times New Roman"/>
          <w:sz w:val="24"/>
          <w:szCs w:val="24"/>
          <w:vertAlign w:val="subscript"/>
        </w:rPr>
        <w:t>2</w:t>
      </w:r>
      <w:r w:rsidRPr="00F7440F">
        <w:rPr>
          <w:rFonts w:cs="Times New Roman"/>
          <w:sz w:val="24"/>
          <w:szCs w:val="24"/>
        </w:rPr>
        <w:t>, 1 mM MgCl</w:t>
      </w:r>
      <w:r w:rsidRPr="00F7440F">
        <w:rPr>
          <w:rFonts w:cs="Times New Roman"/>
          <w:sz w:val="24"/>
          <w:szCs w:val="24"/>
          <w:vertAlign w:val="subscript"/>
        </w:rPr>
        <w:t>2</w:t>
      </w:r>
      <w:r w:rsidRPr="00F7440F">
        <w:rPr>
          <w:rFonts w:cs="Times New Roman"/>
          <w:sz w:val="24"/>
          <w:szCs w:val="24"/>
        </w:rPr>
        <w:t>, 10 mM D-glucose, 15 mM D-mannitol, equilibrated with 95% O</w:t>
      </w:r>
      <w:r w:rsidRPr="00F7440F">
        <w:rPr>
          <w:rFonts w:cs="Times New Roman"/>
          <w:sz w:val="24"/>
          <w:szCs w:val="24"/>
          <w:vertAlign w:val="subscript"/>
        </w:rPr>
        <w:t>2</w:t>
      </w:r>
      <w:r w:rsidRPr="00F7440F">
        <w:rPr>
          <w:rFonts w:cs="Times New Roman"/>
          <w:sz w:val="24"/>
          <w:szCs w:val="24"/>
        </w:rPr>
        <w:t>, 5% CO</w:t>
      </w:r>
      <w:r w:rsidRPr="00F7440F">
        <w:rPr>
          <w:rFonts w:cs="Times New Roman"/>
          <w:sz w:val="24"/>
          <w:szCs w:val="24"/>
          <w:vertAlign w:val="subscript"/>
        </w:rPr>
        <w:t>2</w:t>
      </w:r>
      <w:r w:rsidR="00C10D92">
        <w:rPr>
          <w:rFonts w:cs="Times New Roman"/>
          <w:sz w:val="24"/>
          <w:szCs w:val="24"/>
          <w:vertAlign w:val="subscript"/>
        </w:rPr>
        <w:t xml:space="preserve"> </w:t>
      </w:r>
      <w:r w:rsidRPr="00F7440F">
        <w:rPr>
          <w:rFonts w:cs="Times New Roman"/>
          <w:sz w:val="24"/>
          <w:szCs w:val="24"/>
        </w:rPr>
        <w:t>(pH 7.4). P</w:t>
      </w:r>
      <w:r w:rsidR="00C10D92">
        <w:rPr>
          <w:rFonts w:cs="Times New Roman"/>
          <w:sz w:val="24"/>
          <w:szCs w:val="24"/>
        </w:rPr>
        <w:t>V</w:t>
      </w:r>
      <w:r w:rsidRPr="00F7440F">
        <w:rPr>
          <w:rFonts w:cs="Times New Roman"/>
          <w:sz w:val="24"/>
          <w:szCs w:val="24"/>
        </w:rPr>
        <w:t xml:space="preserve"> neurons were visualized using epifluorescence using an upright </w:t>
      </w:r>
      <w:proofErr w:type="spellStart"/>
      <w:r w:rsidRPr="00F7440F">
        <w:rPr>
          <w:rFonts w:cs="Times New Roman"/>
          <w:sz w:val="24"/>
          <w:szCs w:val="24"/>
        </w:rPr>
        <w:t>Slicescope</w:t>
      </w:r>
      <w:proofErr w:type="spellEnd"/>
      <w:r w:rsidRPr="00F7440F">
        <w:rPr>
          <w:rFonts w:cs="Times New Roman"/>
          <w:sz w:val="24"/>
          <w:szCs w:val="24"/>
        </w:rPr>
        <w:t xml:space="preserve"> (</w:t>
      </w:r>
      <w:proofErr w:type="spellStart"/>
      <w:r w:rsidRPr="00F7440F">
        <w:rPr>
          <w:rFonts w:cs="Times New Roman"/>
          <w:sz w:val="24"/>
          <w:szCs w:val="24"/>
        </w:rPr>
        <w:t>Scientifica</w:t>
      </w:r>
      <w:proofErr w:type="spellEnd"/>
      <w:r w:rsidRPr="00F7440F">
        <w:rPr>
          <w:rFonts w:cs="Times New Roman"/>
          <w:sz w:val="24"/>
          <w:szCs w:val="24"/>
        </w:rPr>
        <w:t xml:space="preserve">) microscope equipped with X40 objective. Changes in membrane potential were recorded. Application of CNO was performed through the bath perfusion system at the concentration indicated. </w:t>
      </w:r>
    </w:p>
    <w:p w14:paraId="2236CFE3" w14:textId="77777777" w:rsidR="00A2550E" w:rsidRDefault="00A2550E" w:rsidP="00A2550E">
      <w:pPr>
        <w:spacing w:line="480" w:lineRule="auto"/>
        <w:jc w:val="both"/>
        <w:rPr>
          <w:rFonts w:cs="Times New Roman"/>
          <w:b/>
          <w:sz w:val="24"/>
          <w:szCs w:val="24"/>
        </w:rPr>
      </w:pPr>
    </w:p>
    <w:p w14:paraId="6289DB95" w14:textId="77777777" w:rsidR="00DA0AA7" w:rsidRDefault="00DA0AA7" w:rsidP="00A2550E">
      <w:pPr>
        <w:spacing w:line="480" w:lineRule="auto"/>
        <w:jc w:val="both"/>
        <w:rPr>
          <w:rFonts w:cs="Times New Roman"/>
          <w:b/>
          <w:sz w:val="24"/>
          <w:szCs w:val="24"/>
        </w:rPr>
      </w:pPr>
    </w:p>
    <w:p w14:paraId="63975F57" w14:textId="77777777" w:rsidR="00570A90" w:rsidRDefault="00570A90" w:rsidP="00A2550E">
      <w:pPr>
        <w:spacing w:line="480" w:lineRule="auto"/>
        <w:jc w:val="both"/>
        <w:rPr>
          <w:rFonts w:cs="Times New Roman"/>
          <w:b/>
          <w:sz w:val="24"/>
          <w:szCs w:val="24"/>
        </w:rPr>
      </w:pPr>
    </w:p>
    <w:p w14:paraId="4131779A" w14:textId="77777777" w:rsidR="00570A90" w:rsidRDefault="00570A90" w:rsidP="00A2550E">
      <w:pPr>
        <w:spacing w:line="480" w:lineRule="auto"/>
        <w:jc w:val="both"/>
        <w:rPr>
          <w:rFonts w:cs="Times New Roman"/>
          <w:b/>
          <w:sz w:val="24"/>
          <w:szCs w:val="24"/>
        </w:rPr>
      </w:pPr>
    </w:p>
    <w:p w14:paraId="21C63779" w14:textId="77777777" w:rsidR="00570A90" w:rsidRDefault="00570A90" w:rsidP="00A2550E">
      <w:pPr>
        <w:spacing w:line="480" w:lineRule="auto"/>
        <w:jc w:val="both"/>
        <w:rPr>
          <w:rFonts w:cs="Times New Roman"/>
          <w:b/>
          <w:sz w:val="24"/>
          <w:szCs w:val="24"/>
        </w:rPr>
      </w:pPr>
    </w:p>
    <w:p w14:paraId="4C4ADF58" w14:textId="77777777" w:rsidR="00570A90" w:rsidRDefault="00570A90" w:rsidP="00A2550E">
      <w:pPr>
        <w:spacing w:line="480" w:lineRule="auto"/>
        <w:jc w:val="both"/>
        <w:rPr>
          <w:rFonts w:cs="Times New Roman"/>
          <w:b/>
          <w:sz w:val="24"/>
          <w:szCs w:val="24"/>
        </w:rPr>
      </w:pPr>
    </w:p>
    <w:p w14:paraId="6F670A42" w14:textId="77777777" w:rsidR="00570A90" w:rsidRDefault="00570A90" w:rsidP="00A2550E">
      <w:pPr>
        <w:spacing w:line="480" w:lineRule="auto"/>
        <w:jc w:val="both"/>
        <w:rPr>
          <w:rFonts w:cs="Times New Roman"/>
          <w:b/>
          <w:sz w:val="24"/>
          <w:szCs w:val="24"/>
        </w:rPr>
      </w:pPr>
    </w:p>
    <w:p w14:paraId="5F017744" w14:textId="77777777" w:rsidR="00570A90" w:rsidRDefault="00570A90" w:rsidP="00A2550E">
      <w:pPr>
        <w:spacing w:line="480" w:lineRule="auto"/>
        <w:jc w:val="both"/>
        <w:rPr>
          <w:rFonts w:cs="Times New Roman"/>
          <w:b/>
          <w:sz w:val="24"/>
          <w:szCs w:val="24"/>
        </w:rPr>
      </w:pPr>
    </w:p>
    <w:p w14:paraId="56495E1E" w14:textId="77777777" w:rsidR="00570A90" w:rsidRDefault="00570A90" w:rsidP="00A2550E">
      <w:pPr>
        <w:spacing w:line="480" w:lineRule="auto"/>
        <w:jc w:val="both"/>
        <w:rPr>
          <w:rFonts w:cs="Times New Roman"/>
          <w:b/>
          <w:sz w:val="24"/>
          <w:szCs w:val="24"/>
        </w:rPr>
      </w:pPr>
    </w:p>
    <w:p w14:paraId="57AC8CBF" w14:textId="77777777" w:rsidR="00570A90" w:rsidRDefault="00570A90" w:rsidP="00A2550E">
      <w:pPr>
        <w:spacing w:line="480" w:lineRule="auto"/>
        <w:jc w:val="both"/>
        <w:rPr>
          <w:rFonts w:cs="Times New Roman"/>
          <w:b/>
          <w:sz w:val="24"/>
          <w:szCs w:val="24"/>
        </w:rPr>
      </w:pPr>
    </w:p>
    <w:p w14:paraId="11A07227" w14:textId="77777777" w:rsidR="00570A90" w:rsidRDefault="00570A90" w:rsidP="00A2550E">
      <w:pPr>
        <w:spacing w:line="480" w:lineRule="auto"/>
        <w:jc w:val="both"/>
        <w:rPr>
          <w:rFonts w:cs="Times New Roman"/>
          <w:b/>
          <w:sz w:val="24"/>
          <w:szCs w:val="24"/>
        </w:rPr>
      </w:pPr>
    </w:p>
    <w:p w14:paraId="5347F1D2" w14:textId="77777777" w:rsidR="00570A90" w:rsidRDefault="00570A90" w:rsidP="00A2550E">
      <w:pPr>
        <w:spacing w:line="480" w:lineRule="auto"/>
        <w:jc w:val="both"/>
        <w:rPr>
          <w:rFonts w:cs="Times New Roman"/>
          <w:b/>
          <w:sz w:val="24"/>
          <w:szCs w:val="24"/>
        </w:rPr>
      </w:pPr>
    </w:p>
    <w:p w14:paraId="0A14F336" w14:textId="77777777" w:rsidR="00570A90" w:rsidRDefault="00570A90" w:rsidP="00A2550E">
      <w:pPr>
        <w:spacing w:line="480" w:lineRule="auto"/>
        <w:jc w:val="both"/>
        <w:rPr>
          <w:rFonts w:cs="Times New Roman"/>
          <w:b/>
          <w:sz w:val="24"/>
          <w:szCs w:val="24"/>
        </w:rPr>
      </w:pPr>
    </w:p>
    <w:p w14:paraId="60C32400" w14:textId="77777777" w:rsidR="00570A90" w:rsidRDefault="00570A90" w:rsidP="00A2550E">
      <w:pPr>
        <w:spacing w:line="480" w:lineRule="auto"/>
        <w:jc w:val="both"/>
        <w:rPr>
          <w:rFonts w:cs="Times New Roman"/>
          <w:b/>
          <w:sz w:val="24"/>
          <w:szCs w:val="24"/>
        </w:rPr>
      </w:pPr>
    </w:p>
    <w:p w14:paraId="3948F57C" w14:textId="77777777" w:rsidR="00570A90" w:rsidRDefault="00570A90" w:rsidP="00A2550E">
      <w:pPr>
        <w:spacing w:line="480" w:lineRule="auto"/>
        <w:jc w:val="both"/>
        <w:rPr>
          <w:rFonts w:cs="Times New Roman"/>
          <w:b/>
          <w:sz w:val="24"/>
          <w:szCs w:val="24"/>
        </w:rPr>
      </w:pPr>
    </w:p>
    <w:p w14:paraId="469C8609" w14:textId="77777777" w:rsidR="008B7797" w:rsidRDefault="008B7797" w:rsidP="00A2550E">
      <w:pPr>
        <w:spacing w:line="480" w:lineRule="auto"/>
        <w:jc w:val="both"/>
        <w:rPr>
          <w:rFonts w:cs="Times New Roman"/>
          <w:b/>
          <w:sz w:val="24"/>
          <w:szCs w:val="24"/>
        </w:rPr>
      </w:pPr>
      <w:r>
        <w:rPr>
          <w:rFonts w:cs="Times New Roman"/>
          <w:b/>
          <w:sz w:val="24"/>
          <w:szCs w:val="24"/>
        </w:rPr>
        <w:lastRenderedPageBreak/>
        <w:t xml:space="preserve">Supplementary Figures: </w:t>
      </w:r>
    </w:p>
    <w:p w14:paraId="7DCEDFFB" w14:textId="78FA3793" w:rsidR="00AB1ADA" w:rsidRPr="00F7440F" w:rsidRDefault="00AA06DB" w:rsidP="00A2550E">
      <w:pPr>
        <w:spacing w:line="480" w:lineRule="auto"/>
        <w:jc w:val="both"/>
        <w:rPr>
          <w:rFonts w:cs="Times New Roman"/>
          <w:sz w:val="24"/>
          <w:szCs w:val="24"/>
        </w:rPr>
      </w:pPr>
      <w:r w:rsidRPr="00F7440F">
        <w:rPr>
          <w:rFonts w:cs="Times New Roman"/>
          <w:b/>
          <w:sz w:val="24"/>
          <w:szCs w:val="24"/>
        </w:rPr>
        <w:t>Supplem</w:t>
      </w:r>
      <w:r w:rsidR="00FC40BC">
        <w:rPr>
          <w:rFonts w:cs="Times New Roman"/>
          <w:b/>
          <w:sz w:val="24"/>
          <w:szCs w:val="24"/>
        </w:rPr>
        <w:t>entary Figure 1</w:t>
      </w:r>
      <w:r w:rsidRPr="00F7440F">
        <w:rPr>
          <w:rFonts w:cs="Times New Roman"/>
          <w:b/>
          <w:sz w:val="24"/>
          <w:szCs w:val="24"/>
        </w:rPr>
        <w:t>: Sub-chronic ketamine administration induces locomotor hyperactivity and sensitization as measure</w:t>
      </w:r>
      <w:r w:rsidR="00A2550E">
        <w:rPr>
          <w:rFonts w:cs="Times New Roman"/>
          <w:b/>
          <w:sz w:val="24"/>
          <w:szCs w:val="24"/>
        </w:rPr>
        <w:t xml:space="preserve">d using the open field test.  </w:t>
      </w:r>
      <w:r w:rsidR="00570A90">
        <w:rPr>
          <w:rFonts w:cs="Times New Roman"/>
          <w:sz w:val="24"/>
          <w:szCs w:val="24"/>
        </w:rPr>
        <w:t>(a</w:t>
      </w:r>
      <w:r w:rsidRPr="00A2550E">
        <w:rPr>
          <w:rFonts w:cs="Times New Roman"/>
          <w:sz w:val="24"/>
          <w:szCs w:val="24"/>
        </w:rPr>
        <w:t>)</w:t>
      </w:r>
      <w:r w:rsidRPr="00F7440F">
        <w:rPr>
          <w:rFonts w:cs="Times New Roman"/>
          <w:b/>
          <w:sz w:val="24"/>
          <w:szCs w:val="24"/>
        </w:rPr>
        <w:t xml:space="preserve"> </w:t>
      </w:r>
      <w:r w:rsidRPr="00F7440F">
        <w:rPr>
          <w:rFonts w:cs="Times New Roman"/>
          <w:sz w:val="24"/>
          <w:szCs w:val="24"/>
        </w:rPr>
        <w:t>Timeline and experimental design. Mice received either saline (</w:t>
      </w:r>
      <w:r w:rsidRPr="00F7440F">
        <w:rPr>
          <w:rFonts w:cs="Times New Roman"/>
          <w:i/>
          <w:sz w:val="24"/>
          <w:szCs w:val="24"/>
        </w:rPr>
        <w:t>n</w:t>
      </w:r>
      <w:r w:rsidRPr="00F7440F">
        <w:rPr>
          <w:rFonts w:cs="Times New Roman"/>
          <w:sz w:val="24"/>
          <w:szCs w:val="24"/>
        </w:rPr>
        <w:t>=14) or ketamine (</w:t>
      </w:r>
      <w:r w:rsidRPr="00F7440F">
        <w:rPr>
          <w:rFonts w:cs="Times New Roman"/>
          <w:i/>
          <w:sz w:val="24"/>
          <w:szCs w:val="24"/>
        </w:rPr>
        <w:t>n</w:t>
      </w:r>
      <w:r w:rsidRPr="00F7440F">
        <w:rPr>
          <w:rFonts w:cs="Times New Roman"/>
          <w:sz w:val="24"/>
          <w:szCs w:val="24"/>
        </w:rPr>
        <w:t>=14) once daily for five consecutive days and all mice received ketamine on day 7. (</w:t>
      </w:r>
      <w:r w:rsidR="00570A90">
        <w:rPr>
          <w:rFonts w:cs="Times New Roman"/>
          <w:sz w:val="24"/>
          <w:szCs w:val="24"/>
        </w:rPr>
        <w:t>b-d</w:t>
      </w:r>
      <w:r w:rsidR="001A1B36">
        <w:rPr>
          <w:rFonts w:cs="Times New Roman"/>
          <w:sz w:val="24"/>
          <w:szCs w:val="24"/>
        </w:rPr>
        <w:t>) Distance travelled (</w:t>
      </w:r>
      <w:r w:rsidRPr="00F7440F">
        <w:rPr>
          <w:rFonts w:cs="Times New Roman"/>
          <w:sz w:val="24"/>
          <w:szCs w:val="24"/>
        </w:rPr>
        <w:t xml:space="preserve">m) in 5 min bins on days 1, 5 and 7. </w:t>
      </w:r>
      <w:r w:rsidRPr="00A2550E">
        <w:rPr>
          <w:rFonts w:cs="Times New Roman"/>
          <w:sz w:val="24"/>
          <w:szCs w:val="24"/>
        </w:rPr>
        <w:t>(</w:t>
      </w:r>
      <w:r w:rsidR="00570A90">
        <w:rPr>
          <w:rFonts w:cs="Times New Roman"/>
          <w:sz w:val="24"/>
          <w:szCs w:val="24"/>
        </w:rPr>
        <w:t>e</w:t>
      </w:r>
      <w:r w:rsidRPr="00A2550E">
        <w:rPr>
          <w:rFonts w:cs="Times New Roman"/>
          <w:sz w:val="24"/>
          <w:szCs w:val="24"/>
        </w:rPr>
        <w:t>)</w:t>
      </w:r>
      <w:r w:rsidRPr="00F7440F">
        <w:rPr>
          <w:rFonts w:cs="Times New Roman"/>
          <w:sz w:val="24"/>
          <w:szCs w:val="24"/>
        </w:rPr>
        <w:t xml:space="preserve"> Total distance travelled</w:t>
      </w:r>
      <w:r w:rsidR="001A1B36">
        <w:rPr>
          <w:rFonts w:cs="Times New Roman"/>
          <w:sz w:val="24"/>
          <w:szCs w:val="24"/>
        </w:rPr>
        <w:t xml:space="preserve"> (m)</w:t>
      </w:r>
      <w:r w:rsidRPr="00F7440F">
        <w:rPr>
          <w:rFonts w:cs="Times New Roman"/>
          <w:sz w:val="24"/>
          <w:szCs w:val="24"/>
        </w:rPr>
        <w:t xml:space="preserve"> in 30min post drug administration expressed as a percentage of </w:t>
      </w:r>
      <w:r w:rsidR="00D305DA">
        <w:rPr>
          <w:rFonts w:cs="Times New Roman"/>
          <w:sz w:val="24"/>
          <w:szCs w:val="24"/>
        </w:rPr>
        <w:t>saline</w:t>
      </w:r>
      <w:r w:rsidRPr="00F7440F">
        <w:rPr>
          <w:rFonts w:cs="Times New Roman"/>
          <w:sz w:val="24"/>
          <w:szCs w:val="24"/>
        </w:rPr>
        <w:t xml:space="preserve">. </w:t>
      </w:r>
      <w:r w:rsidR="00D305DA">
        <w:rPr>
          <w:rFonts w:cs="Times New Roman"/>
          <w:sz w:val="24"/>
          <w:szCs w:val="24"/>
        </w:rPr>
        <w:t>Saline</w:t>
      </w:r>
      <w:r w:rsidRPr="00F7440F">
        <w:rPr>
          <w:rFonts w:cs="Times New Roman"/>
          <w:sz w:val="24"/>
          <w:szCs w:val="24"/>
        </w:rPr>
        <w:t xml:space="preserve"> (</w:t>
      </w:r>
      <w:r w:rsidRPr="00F7440F">
        <w:rPr>
          <w:rFonts w:cs="Times New Roman"/>
          <w:i/>
          <w:sz w:val="24"/>
          <w:szCs w:val="24"/>
        </w:rPr>
        <w:t>n</w:t>
      </w:r>
      <w:r w:rsidRPr="00F7440F">
        <w:rPr>
          <w:rFonts w:cs="Times New Roman"/>
          <w:sz w:val="24"/>
          <w:szCs w:val="24"/>
        </w:rPr>
        <w:t xml:space="preserve">=14) and </w:t>
      </w:r>
      <w:r w:rsidR="00D305DA">
        <w:rPr>
          <w:rFonts w:cs="Times New Roman"/>
          <w:sz w:val="24"/>
          <w:szCs w:val="24"/>
        </w:rPr>
        <w:t>Ketamine</w:t>
      </w:r>
      <w:r w:rsidRPr="00F7440F">
        <w:rPr>
          <w:rFonts w:cs="Times New Roman"/>
          <w:sz w:val="24"/>
          <w:szCs w:val="24"/>
        </w:rPr>
        <w:t xml:space="preserve"> (</w:t>
      </w:r>
      <w:r w:rsidRPr="00F7440F">
        <w:rPr>
          <w:rFonts w:cs="Times New Roman"/>
          <w:i/>
          <w:sz w:val="24"/>
          <w:szCs w:val="24"/>
        </w:rPr>
        <w:t>n=14</w:t>
      </w:r>
      <w:r w:rsidRPr="00F7440F">
        <w:rPr>
          <w:rFonts w:cs="Times New Roman"/>
          <w:sz w:val="24"/>
          <w:szCs w:val="24"/>
        </w:rPr>
        <w:t>).</w:t>
      </w:r>
      <w:r w:rsidRPr="00A2550E">
        <w:rPr>
          <w:rFonts w:cs="Times New Roman"/>
          <w:sz w:val="24"/>
          <w:szCs w:val="24"/>
        </w:rPr>
        <w:t xml:space="preserve"> </w:t>
      </w:r>
      <w:r w:rsidRPr="00F7440F">
        <w:rPr>
          <w:rFonts w:cs="Times New Roman"/>
          <w:sz w:val="24"/>
          <w:szCs w:val="24"/>
        </w:rPr>
        <w:t>Sub-chronic ketamine induced locomotor sensitization.</w:t>
      </w:r>
      <w:r w:rsidR="00CC0E5E" w:rsidRPr="00F7440F">
        <w:rPr>
          <w:rFonts w:cs="Times New Roman"/>
          <w:sz w:val="24"/>
          <w:szCs w:val="24"/>
        </w:rPr>
        <w:t xml:space="preserve"> </w:t>
      </w:r>
      <w:r w:rsidR="00CC0E5E" w:rsidRPr="00A2550E">
        <w:rPr>
          <w:rFonts w:cs="Times New Roman"/>
          <w:sz w:val="24"/>
          <w:szCs w:val="24"/>
        </w:rPr>
        <w:t>(</w:t>
      </w:r>
      <w:r w:rsidR="00570A90">
        <w:rPr>
          <w:rFonts w:cs="Times New Roman"/>
          <w:sz w:val="24"/>
          <w:szCs w:val="24"/>
        </w:rPr>
        <w:t>f</w:t>
      </w:r>
      <w:r w:rsidR="00A2550E" w:rsidRPr="00A2550E">
        <w:rPr>
          <w:rFonts w:cs="Times New Roman"/>
          <w:sz w:val="24"/>
          <w:szCs w:val="24"/>
        </w:rPr>
        <w:t>)</w:t>
      </w:r>
      <w:r w:rsidR="00CC0E5E" w:rsidRPr="00F7440F">
        <w:rPr>
          <w:rFonts w:cs="Times New Roman"/>
          <w:sz w:val="24"/>
          <w:szCs w:val="24"/>
        </w:rPr>
        <w:t xml:space="preserve"> </w:t>
      </w:r>
      <w:r w:rsidR="00D305DA">
        <w:rPr>
          <w:rFonts w:cs="Times New Roman"/>
          <w:sz w:val="24"/>
          <w:szCs w:val="24"/>
        </w:rPr>
        <w:t xml:space="preserve">Representative </w:t>
      </w:r>
      <w:r w:rsidR="00CC0E5E" w:rsidRPr="00F7440F">
        <w:rPr>
          <w:rFonts w:cs="Times New Roman"/>
          <w:sz w:val="24"/>
          <w:szCs w:val="24"/>
        </w:rPr>
        <w:t xml:space="preserve">trajectories from </w:t>
      </w:r>
      <w:r w:rsidR="00D305DA">
        <w:rPr>
          <w:rFonts w:cs="Times New Roman"/>
          <w:sz w:val="24"/>
          <w:szCs w:val="24"/>
        </w:rPr>
        <w:t>saline-</w:t>
      </w:r>
      <w:r w:rsidR="00CC0E5E" w:rsidRPr="00F7440F">
        <w:rPr>
          <w:rFonts w:cs="Times New Roman"/>
          <w:sz w:val="24"/>
          <w:szCs w:val="24"/>
        </w:rPr>
        <w:t xml:space="preserve"> and </w:t>
      </w:r>
      <w:r w:rsidR="00D305DA">
        <w:rPr>
          <w:rFonts w:cs="Times New Roman"/>
          <w:sz w:val="24"/>
          <w:szCs w:val="24"/>
        </w:rPr>
        <w:t>ketamine-treated mice</w:t>
      </w:r>
      <w:r w:rsidR="00CC0E5E" w:rsidRPr="00F7440F">
        <w:rPr>
          <w:rFonts w:cs="Times New Roman"/>
          <w:sz w:val="24"/>
          <w:szCs w:val="24"/>
        </w:rPr>
        <w:t xml:space="preserve"> on days 1, 5 and 7. </w:t>
      </w:r>
      <w:r w:rsidRPr="00F7440F">
        <w:rPr>
          <w:rFonts w:cs="Times New Roman"/>
          <w:sz w:val="24"/>
          <w:szCs w:val="24"/>
        </w:rPr>
        <w:t xml:space="preserve">Data represent mean ± S.E.M. </w:t>
      </w:r>
      <w:r w:rsidRPr="007851B3">
        <w:rPr>
          <w:rFonts w:cs="Times New Roman"/>
          <w:i/>
          <w:sz w:val="24"/>
          <w:szCs w:val="24"/>
        </w:rPr>
        <w:t>***P&lt;0.001, *P&lt;0.05</w:t>
      </w:r>
      <w:r w:rsidRPr="00F7440F">
        <w:rPr>
          <w:rFonts w:cs="Times New Roman"/>
          <w:sz w:val="24"/>
          <w:szCs w:val="24"/>
        </w:rPr>
        <w:t xml:space="preserve"> </w:t>
      </w:r>
    </w:p>
    <w:p w14:paraId="0473A2CA" w14:textId="6E96A032" w:rsidR="0014427C" w:rsidRPr="00F7440F" w:rsidRDefault="00FC40BC" w:rsidP="00AA06DB">
      <w:pPr>
        <w:spacing w:line="480" w:lineRule="auto"/>
        <w:jc w:val="both"/>
        <w:rPr>
          <w:rFonts w:cs="Times New Roman"/>
          <w:sz w:val="24"/>
          <w:szCs w:val="24"/>
        </w:rPr>
      </w:pPr>
      <w:r>
        <w:rPr>
          <w:rFonts w:cs="Times New Roman"/>
          <w:b/>
          <w:sz w:val="24"/>
          <w:szCs w:val="24"/>
        </w:rPr>
        <w:t>Supplementary Figure 2</w:t>
      </w:r>
      <w:r w:rsidR="00AA06DB" w:rsidRPr="00F7440F">
        <w:rPr>
          <w:rFonts w:cs="Times New Roman"/>
          <w:b/>
          <w:sz w:val="24"/>
          <w:szCs w:val="24"/>
        </w:rPr>
        <w:t xml:space="preserve">: Inhibition of midbrain dopamine neuron activity prevents the sub-chronic ketamine-induced effects on locomotor sensitization.  </w:t>
      </w:r>
      <w:r w:rsidR="00AA06DB" w:rsidRPr="008B7797">
        <w:rPr>
          <w:rFonts w:cs="Times New Roman"/>
          <w:sz w:val="24"/>
          <w:szCs w:val="24"/>
        </w:rPr>
        <w:t>(</w:t>
      </w:r>
      <w:r w:rsidR="00570A90">
        <w:rPr>
          <w:rFonts w:cs="Times New Roman"/>
          <w:sz w:val="24"/>
          <w:szCs w:val="24"/>
        </w:rPr>
        <w:t>a</w:t>
      </w:r>
      <w:r w:rsidR="00AA06DB" w:rsidRPr="008B7797">
        <w:rPr>
          <w:rFonts w:cs="Times New Roman"/>
          <w:sz w:val="24"/>
          <w:szCs w:val="24"/>
        </w:rPr>
        <w:t xml:space="preserve">) </w:t>
      </w:r>
      <w:bookmarkStart w:id="1" w:name="OLE_LINK4"/>
      <w:r w:rsidR="00AA06DB" w:rsidRPr="008B7797">
        <w:rPr>
          <w:rFonts w:cs="Times New Roman"/>
          <w:sz w:val="24"/>
          <w:szCs w:val="24"/>
        </w:rPr>
        <w:t xml:space="preserve">Timeline and experimental design. </w:t>
      </w:r>
      <w:r w:rsidR="002C37BC" w:rsidRPr="008B7797">
        <w:rPr>
          <w:rFonts w:cs="Times New Roman"/>
          <w:sz w:val="24"/>
          <w:szCs w:val="24"/>
        </w:rPr>
        <w:t>Mice received CNO or saline 30min prior to ketamine or saline administration</w:t>
      </w:r>
      <w:r w:rsidR="00D305DA">
        <w:rPr>
          <w:rFonts w:cs="Times New Roman"/>
          <w:sz w:val="24"/>
          <w:szCs w:val="24"/>
        </w:rPr>
        <w:t xml:space="preserve"> for 5 days</w:t>
      </w:r>
      <w:r w:rsidR="002C37BC" w:rsidRPr="008B7797">
        <w:rPr>
          <w:rFonts w:cs="Times New Roman"/>
          <w:sz w:val="24"/>
          <w:szCs w:val="24"/>
        </w:rPr>
        <w:t xml:space="preserve"> and locomotor activity was measured in the open field test. </w:t>
      </w:r>
      <w:bookmarkEnd w:id="1"/>
      <w:r w:rsidR="00AA06DB" w:rsidRPr="008B7797">
        <w:rPr>
          <w:rFonts w:cs="Times New Roman"/>
          <w:sz w:val="24"/>
          <w:szCs w:val="24"/>
        </w:rPr>
        <w:t>(</w:t>
      </w:r>
      <w:proofErr w:type="spellStart"/>
      <w:r w:rsidR="00570A90">
        <w:rPr>
          <w:rFonts w:cs="Times New Roman"/>
          <w:sz w:val="24"/>
          <w:szCs w:val="24"/>
        </w:rPr>
        <w:t>b+c</w:t>
      </w:r>
      <w:proofErr w:type="spellEnd"/>
      <w:r w:rsidR="00AA06DB" w:rsidRPr="008B7797">
        <w:rPr>
          <w:rFonts w:cs="Times New Roman"/>
          <w:sz w:val="24"/>
          <w:szCs w:val="24"/>
        </w:rPr>
        <w:t>)</w:t>
      </w:r>
      <w:r w:rsidR="002C37BC" w:rsidRPr="008B7797">
        <w:rPr>
          <w:rFonts w:cs="Times New Roman"/>
          <w:sz w:val="24"/>
          <w:szCs w:val="24"/>
        </w:rPr>
        <w:t xml:space="preserve"> Distance travelled </w:t>
      </w:r>
      <w:r w:rsidR="001A1B36">
        <w:rPr>
          <w:rFonts w:cs="Times New Roman"/>
          <w:sz w:val="24"/>
          <w:szCs w:val="24"/>
        </w:rPr>
        <w:t xml:space="preserve">(m) </w:t>
      </w:r>
      <w:r w:rsidR="008B7797" w:rsidRPr="008B7797">
        <w:rPr>
          <w:rFonts w:cs="Times New Roman"/>
          <w:sz w:val="24"/>
          <w:szCs w:val="24"/>
        </w:rPr>
        <w:t>in 5 min bins on days 1 and 5</w:t>
      </w:r>
      <w:r w:rsidR="002C37BC" w:rsidRPr="008B7797">
        <w:rPr>
          <w:rFonts w:cs="Times New Roman"/>
          <w:sz w:val="24"/>
          <w:szCs w:val="24"/>
        </w:rPr>
        <w:t>. (</w:t>
      </w:r>
      <w:r w:rsidR="00570A90">
        <w:rPr>
          <w:rFonts w:cs="Times New Roman"/>
          <w:sz w:val="24"/>
          <w:szCs w:val="24"/>
        </w:rPr>
        <w:t>d</w:t>
      </w:r>
      <w:r w:rsidR="002C37BC" w:rsidRPr="008B7797">
        <w:rPr>
          <w:rFonts w:cs="Times New Roman"/>
          <w:sz w:val="24"/>
          <w:szCs w:val="24"/>
        </w:rPr>
        <w:t xml:space="preserve">) </w:t>
      </w:r>
      <w:r w:rsidR="00D305DA">
        <w:rPr>
          <w:rFonts w:cs="Times New Roman"/>
          <w:sz w:val="24"/>
          <w:szCs w:val="24"/>
        </w:rPr>
        <w:t>Representative</w:t>
      </w:r>
      <w:r w:rsidR="002C37BC" w:rsidRPr="008B7797">
        <w:rPr>
          <w:rFonts w:cs="Times New Roman"/>
          <w:sz w:val="24"/>
          <w:szCs w:val="24"/>
        </w:rPr>
        <w:t xml:space="preserve"> trajectories </w:t>
      </w:r>
      <w:r w:rsidR="00D305DA">
        <w:rPr>
          <w:rFonts w:cs="Times New Roman"/>
          <w:sz w:val="24"/>
          <w:szCs w:val="24"/>
        </w:rPr>
        <w:t>of</w:t>
      </w:r>
      <w:r w:rsidR="002C37BC" w:rsidRPr="00F7440F">
        <w:rPr>
          <w:rFonts w:cs="Times New Roman"/>
          <w:sz w:val="24"/>
          <w:szCs w:val="24"/>
        </w:rPr>
        <w:t xml:space="preserve"> mice </w:t>
      </w:r>
      <w:r w:rsidR="00D305DA">
        <w:rPr>
          <w:rFonts w:cs="Times New Roman"/>
          <w:sz w:val="24"/>
          <w:szCs w:val="24"/>
        </w:rPr>
        <w:t>from each</w:t>
      </w:r>
      <w:r w:rsidR="002C37BC" w:rsidRPr="00F7440F">
        <w:rPr>
          <w:rFonts w:cs="Times New Roman"/>
          <w:sz w:val="24"/>
          <w:szCs w:val="24"/>
        </w:rPr>
        <w:t xml:space="preserve"> of the four experimental groups (</w:t>
      </w:r>
      <w:bookmarkStart w:id="2" w:name="OLE_LINK2"/>
      <w:r w:rsidR="001A1B36">
        <w:rPr>
          <w:rFonts w:cs="Times New Roman"/>
          <w:sz w:val="24"/>
          <w:szCs w:val="24"/>
        </w:rPr>
        <w:t>Sal/Sal, CNO/Sal, Sal/</w:t>
      </w:r>
      <w:proofErr w:type="spellStart"/>
      <w:r w:rsidR="001A1B36">
        <w:rPr>
          <w:rFonts w:cs="Times New Roman"/>
          <w:sz w:val="24"/>
          <w:szCs w:val="24"/>
        </w:rPr>
        <w:t>Ket</w:t>
      </w:r>
      <w:proofErr w:type="spellEnd"/>
      <w:r w:rsidR="002C37BC" w:rsidRPr="00F7440F">
        <w:rPr>
          <w:rFonts w:cs="Times New Roman"/>
          <w:sz w:val="24"/>
          <w:szCs w:val="24"/>
        </w:rPr>
        <w:t>, CNO/</w:t>
      </w:r>
      <w:proofErr w:type="spellStart"/>
      <w:r w:rsidR="002C37BC" w:rsidRPr="00F7440F">
        <w:rPr>
          <w:rFonts w:cs="Times New Roman"/>
          <w:sz w:val="24"/>
          <w:szCs w:val="24"/>
        </w:rPr>
        <w:t>K</w:t>
      </w:r>
      <w:bookmarkEnd w:id="2"/>
      <w:r w:rsidR="001A1B36">
        <w:rPr>
          <w:rFonts w:cs="Times New Roman"/>
          <w:sz w:val="24"/>
          <w:szCs w:val="24"/>
        </w:rPr>
        <w:t>et</w:t>
      </w:r>
      <w:proofErr w:type="spellEnd"/>
      <w:r w:rsidR="00760124" w:rsidRPr="00F7440F">
        <w:rPr>
          <w:rFonts w:cs="Times New Roman"/>
          <w:sz w:val="24"/>
          <w:szCs w:val="24"/>
        </w:rPr>
        <w:t xml:space="preserve">) on day </w:t>
      </w:r>
      <w:r w:rsidR="002C37BC" w:rsidRPr="00F7440F">
        <w:rPr>
          <w:rFonts w:cs="Times New Roman"/>
          <w:sz w:val="24"/>
          <w:szCs w:val="24"/>
        </w:rPr>
        <w:t xml:space="preserve">5. </w:t>
      </w:r>
      <w:r w:rsidR="00AA06DB" w:rsidRPr="00F7440F">
        <w:rPr>
          <w:rFonts w:cs="Times New Roman"/>
          <w:sz w:val="24"/>
          <w:szCs w:val="24"/>
        </w:rPr>
        <w:t xml:space="preserve"> Data represent mean ± SEM. Sal/Sal </w:t>
      </w:r>
      <w:r w:rsidR="00AA06DB" w:rsidRPr="00F7440F">
        <w:rPr>
          <w:rFonts w:cs="Times New Roman"/>
          <w:i/>
          <w:sz w:val="24"/>
          <w:szCs w:val="24"/>
        </w:rPr>
        <w:t>n</w:t>
      </w:r>
      <w:r w:rsidR="00AA06DB" w:rsidRPr="00F7440F">
        <w:rPr>
          <w:rFonts w:cs="Times New Roman"/>
          <w:sz w:val="24"/>
          <w:szCs w:val="24"/>
        </w:rPr>
        <w:t xml:space="preserve">= 10, CNO/Sal </w:t>
      </w:r>
      <w:r w:rsidR="00AA06DB" w:rsidRPr="00F7440F">
        <w:rPr>
          <w:rFonts w:cs="Times New Roman"/>
          <w:i/>
          <w:sz w:val="24"/>
          <w:szCs w:val="24"/>
        </w:rPr>
        <w:t>n</w:t>
      </w:r>
      <w:r w:rsidR="001A1B36">
        <w:rPr>
          <w:rFonts w:cs="Times New Roman"/>
          <w:sz w:val="24"/>
          <w:szCs w:val="24"/>
        </w:rPr>
        <w:t>= 9, Sal/</w:t>
      </w:r>
      <w:proofErr w:type="spellStart"/>
      <w:r w:rsidR="001A1B36">
        <w:rPr>
          <w:rFonts w:cs="Times New Roman"/>
          <w:sz w:val="24"/>
          <w:szCs w:val="24"/>
        </w:rPr>
        <w:t>Ket</w:t>
      </w:r>
      <w:proofErr w:type="spellEnd"/>
      <w:r w:rsidR="00AA06DB" w:rsidRPr="00F7440F">
        <w:rPr>
          <w:rFonts w:cs="Times New Roman"/>
          <w:sz w:val="24"/>
          <w:szCs w:val="24"/>
        </w:rPr>
        <w:t xml:space="preserve"> </w:t>
      </w:r>
      <w:r w:rsidR="00AA06DB" w:rsidRPr="00F7440F">
        <w:rPr>
          <w:rFonts w:cs="Times New Roman"/>
          <w:i/>
          <w:sz w:val="24"/>
          <w:szCs w:val="24"/>
        </w:rPr>
        <w:t xml:space="preserve">n </w:t>
      </w:r>
      <w:r w:rsidR="001A1B36">
        <w:rPr>
          <w:rFonts w:cs="Times New Roman"/>
          <w:sz w:val="24"/>
          <w:szCs w:val="24"/>
        </w:rPr>
        <w:t>= 18, CNO/</w:t>
      </w:r>
      <w:proofErr w:type="spellStart"/>
      <w:r w:rsidR="001A1B36">
        <w:rPr>
          <w:rFonts w:cs="Times New Roman"/>
          <w:sz w:val="24"/>
          <w:szCs w:val="24"/>
        </w:rPr>
        <w:t>Ket</w:t>
      </w:r>
      <w:proofErr w:type="spellEnd"/>
      <w:r w:rsidR="00AA06DB" w:rsidRPr="00F7440F">
        <w:rPr>
          <w:rFonts w:cs="Times New Roman"/>
          <w:sz w:val="24"/>
          <w:szCs w:val="24"/>
        </w:rPr>
        <w:t xml:space="preserve"> </w:t>
      </w:r>
      <w:r w:rsidR="00AA06DB" w:rsidRPr="00F7440F">
        <w:rPr>
          <w:rFonts w:cs="Times New Roman"/>
          <w:i/>
          <w:sz w:val="24"/>
          <w:szCs w:val="24"/>
        </w:rPr>
        <w:t>n</w:t>
      </w:r>
      <w:r w:rsidR="008B7797">
        <w:rPr>
          <w:rFonts w:cs="Times New Roman"/>
          <w:sz w:val="24"/>
          <w:szCs w:val="24"/>
        </w:rPr>
        <w:t>= 19</w:t>
      </w:r>
    </w:p>
    <w:p w14:paraId="6338C392" w14:textId="7543455B" w:rsidR="0014427C" w:rsidRPr="00F7440F" w:rsidRDefault="00FC40BC" w:rsidP="0014427C">
      <w:pPr>
        <w:spacing w:line="480" w:lineRule="auto"/>
        <w:jc w:val="both"/>
        <w:rPr>
          <w:rFonts w:cs="Times New Roman"/>
          <w:b/>
          <w:sz w:val="24"/>
          <w:szCs w:val="24"/>
        </w:rPr>
      </w:pPr>
      <w:r>
        <w:rPr>
          <w:rFonts w:cs="Times New Roman"/>
          <w:b/>
          <w:sz w:val="24"/>
          <w:szCs w:val="24"/>
        </w:rPr>
        <w:t>Supplementary Figure 3</w:t>
      </w:r>
      <w:r w:rsidR="0014427C" w:rsidRPr="00F7440F">
        <w:rPr>
          <w:rFonts w:cs="Times New Roman"/>
          <w:b/>
          <w:sz w:val="24"/>
          <w:szCs w:val="24"/>
        </w:rPr>
        <w:t xml:space="preserve">: Parvalbumin (PV) interneuron activation </w:t>
      </w:r>
      <w:r w:rsidR="009C1C2A" w:rsidRPr="00F7440F">
        <w:rPr>
          <w:rFonts w:cs="Times New Roman"/>
          <w:b/>
          <w:sz w:val="24"/>
          <w:szCs w:val="24"/>
        </w:rPr>
        <w:t>reduces</w:t>
      </w:r>
      <w:r w:rsidR="0014427C" w:rsidRPr="00F7440F">
        <w:rPr>
          <w:rFonts w:cs="Times New Roman"/>
          <w:b/>
          <w:sz w:val="24"/>
          <w:szCs w:val="24"/>
        </w:rPr>
        <w:t xml:space="preserve"> the effects of sub-chronic ketamine on loco</w:t>
      </w:r>
      <w:r w:rsidR="00BC3BAA">
        <w:rPr>
          <w:rFonts w:cs="Times New Roman"/>
          <w:b/>
          <w:sz w:val="24"/>
          <w:szCs w:val="24"/>
        </w:rPr>
        <w:t xml:space="preserve">motor activity. </w:t>
      </w:r>
      <w:r w:rsidR="00570A90">
        <w:rPr>
          <w:rFonts w:cs="Times New Roman"/>
          <w:sz w:val="24"/>
          <w:szCs w:val="24"/>
        </w:rPr>
        <w:t>(a</w:t>
      </w:r>
      <w:r w:rsidR="0014427C" w:rsidRPr="00BC3BAA">
        <w:rPr>
          <w:rFonts w:cs="Times New Roman"/>
          <w:sz w:val="24"/>
          <w:szCs w:val="24"/>
        </w:rPr>
        <w:t xml:space="preserve">) Timeline and experimental design. Mice received CNO or saline 30min prior to ketamine or saline administration </w:t>
      </w:r>
      <w:r w:rsidR="00D305DA">
        <w:rPr>
          <w:rFonts w:cs="Times New Roman"/>
          <w:sz w:val="24"/>
          <w:szCs w:val="24"/>
        </w:rPr>
        <w:t xml:space="preserve">for 5 days </w:t>
      </w:r>
      <w:r w:rsidR="0014427C" w:rsidRPr="00BC3BAA">
        <w:rPr>
          <w:rFonts w:cs="Times New Roman"/>
          <w:sz w:val="24"/>
          <w:szCs w:val="24"/>
        </w:rPr>
        <w:t xml:space="preserve">and locomotor activity </w:t>
      </w:r>
      <w:r w:rsidR="00551A48" w:rsidRPr="00BC3BAA">
        <w:rPr>
          <w:rFonts w:cs="Times New Roman"/>
          <w:sz w:val="24"/>
          <w:szCs w:val="24"/>
        </w:rPr>
        <w:t>was measure</w:t>
      </w:r>
      <w:r w:rsidR="00AD44CF">
        <w:rPr>
          <w:rFonts w:cs="Times New Roman"/>
          <w:sz w:val="24"/>
          <w:szCs w:val="24"/>
        </w:rPr>
        <w:t>d</w:t>
      </w:r>
      <w:r w:rsidR="0014427C" w:rsidRPr="00BC3BAA">
        <w:rPr>
          <w:rFonts w:cs="Times New Roman"/>
          <w:sz w:val="24"/>
          <w:szCs w:val="24"/>
        </w:rPr>
        <w:t>. (</w:t>
      </w:r>
      <w:proofErr w:type="spellStart"/>
      <w:r w:rsidR="00570A90">
        <w:rPr>
          <w:rFonts w:cs="Times New Roman"/>
          <w:sz w:val="24"/>
          <w:szCs w:val="24"/>
        </w:rPr>
        <w:t>b+c</w:t>
      </w:r>
      <w:proofErr w:type="spellEnd"/>
      <w:r w:rsidR="0014427C" w:rsidRPr="00BC3BAA">
        <w:rPr>
          <w:rFonts w:cs="Times New Roman"/>
          <w:sz w:val="24"/>
          <w:szCs w:val="24"/>
        </w:rPr>
        <w:t xml:space="preserve">) </w:t>
      </w:r>
      <w:bookmarkStart w:id="3" w:name="OLE_LINK6"/>
      <w:r w:rsidR="00551A48" w:rsidRPr="00BC3BAA">
        <w:rPr>
          <w:rFonts w:cs="Times New Roman"/>
          <w:sz w:val="24"/>
          <w:szCs w:val="24"/>
        </w:rPr>
        <w:t xml:space="preserve">Distance travelled </w:t>
      </w:r>
      <w:r w:rsidR="001A1B36">
        <w:rPr>
          <w:rFonts w:cs="Times New Roman"/>
          <w:sz w:val="24"/>
          <w:szCs w:val="24"/>
        </w:rPr>
        <w:t>(m)</w:t>
      </w:r>
      <w:r w:rsidR="00551A48" w:rsidRPr="00BC3BAA">
        <w:rPr>
          <w:rFonts w:cs="Times New Roman"/>
          <w:sz w:val="24"/>
          <w:szCs w:val="24"/>
        </w:rPr>
        <w:t xml:space="preserve"> in 5 min bins on days 1 and 5. (</w:t>
      </w:r>
      <w:r w:rsidR="00570A90">
        <w:rPr>
          <w:rFonts w:cs="Times New Roman"/>
          <w:sz w:val="24"/>
          <w:szCs w:val="24"/>
        </w:rPr>
        <w:t>d</w:t>
      </w:r>
      <w:r w:rsidR="0014427C" w:rsidRPr="00BC3BAA">
        <w:rPr>
          <w:rFonts w:cs="Times New Roman"/>
          <w:sz w:val="24"/>
          <w:szCs w:val="24"/>
        </w:rPr>
        <w:t>)</w:t>
      </w:r>
      <w:bookmarkEnd w:id="3"/>
      <w:r w:rsidR="009842CE" w:rsidRPr="00BC3BAA">
        <w:rPr>
          <w:rFonts w:cs="Times New Roman"/>
          <w:sz w:val="24"/>
          <w:szCs w:val="24"/>
        </w:rPr>
        <w:t xml:space="preserve"> </w:t>
      </w:r>
      <w:r w:rsidR="00D305DA">
        <w:rPr>
          <w:rFonts w:cs="Times New Roman"/>
          <w:sz w:val="24"/>
          <w:szCs w:val="24"/>
        </w:rPr>
        <w:t>Representative</w:t>
      </w:r>
      <w:r w:rsidR="00D305DA" w:rsidRPr="008B7797">
        <w:rPr>
          <w:rFonts w:cs="Times New Roman"/>
          <w:sz w:val="24"/>
          <w:szCs w:val="24"/>
        </w:rPr>
        <w:t xml:space="preserve"> trajectories </w:t>
      </w:r>
      <w:r w:rsidR="00D305DA">
        <w:rPr>
          <w:rFonts w:cs="Times New Roman"/>
          <w:sz w:val="24"/>
          <w:szCs w:val="24"/>
        </w:rPr>
        <w:t>of</w:t>
      </w:r>
      <w:r w:rsidR="00D305DA" w:rsidRPr="00F7440F">
        <w:rPr>
          <w:rFonts w:cs="Times New Roman"/>
          <w:sz w:val="24"/>
          <w:szCs w:val="24"/>
        </w:rPr>
        <w:t xml:space="preserve"> mice </w:t>
      </w:r>
      <w:r w:rsidR="00D305DA">
        <w:rPr>
          <w:rFonts w:cs="Times New Roman"/>
          <w:sz w:val="24"/>
          <w:szCs w:val="24"/>
        </w:rPr>
        <w:t>from each</w:t>
      </w:r>
      <w:r w:rsidR="00D305DA" w:rsidRPr="00F7440F">
        <w:rPr>
          <w:rFonts w:cs="Times New Roman"/>
          <w:sz w:val="24"/>
          <w:szCs w:val="24"/>
        </w:rPr>
        <w:t xml:space="preserve"> </w:t>
      </w:r>
      <w:r w:rsidR="00551A48" w:rsidRPr="00F7440F">
        <w:rPr>
          <w:rFonts w:cs="Times New Roman"/>
          <w:sz w:val="24"/>
          <w:szCs w:val="24"/>
        </w:rPr>
        <w:t xml:space="preserve">of the four experimental groups on day 5. </w:t>
      </w:r>
      <w:r w:rsidR="0014427C" w:rsidRPr="00F7440F">
        <w:rPr>
          <w:rFonts w:cs="Times New Roman"/>
          <w:sz w:val="24"/>
          <w:szCs w:val="24"/>
        </w:rPr>
        <w:t xml:space="preserve">Data represent mean ± SEM.  Sal/Sal </w:t>
      </w:r>
      <w:r w:rsidR="0014427C" w:rsidRPr="00837142">
        <w:rPr>
          <w:rFonts w:cs="Times New Roman"/>
          <w:i/>
          <w:sz w:val="24"/>
          <w:szCs w:val="24"/>
        </w:rPr>
        <w:t>n=</w:t>
      </w:r>
      <w:r w:rsidR="009736BC" w:rsidRPr="00837142">
        <w:rPr>
          <w:rFonts w:cs="Times New Roman"/>
          <w:i/>
          <w:sz w:val="24"/>
          <w:szCs w:val="24"/>
        </w:rPr>
        <w:t xml:space="preserve"> 7</w:t>
      </w:r>
      <w:r w:rsidR="009736BC">
        <w:rPr>
          <w:rFonts w:cs="Times New Roman"/>
          <w:sz w:val="24"/>
          <w:szCs w:val="24"/>
        </w:rPr>
        <w:t xml:space="preserve">, CNO/Sal </w:t>
      </w:r>
      <w:r w:rsidR="009736BC" w:rsidRPr="00837142">
        <w:rPr>
          <w:rFonts w:cs="Times New Roman"/>
          <w:i/>
          <w:sz w:val="24"/>
          <w:szCs w:val="24"/>
        </w:rPr>
        <w:t>n= 9</w:t>
      </w:r>
      <w:r w:rsidR="009736BC">
        <w:rPr>
          <w:rFonts w:cs="Times New Roman"/>
          <w:sz w:val="24"/>
          <w:szCs w:val="24"/>
        </w:rPr>
        <w:t>, Sal/</w:t>
      </w:r>
      <w:proofErr w:type="spellStart"/>
      <w:r w:rsidR="009736BC">
        <w:rPr>
          <w:rFonts w:cs="Times New Roman"/>
          <w:sz w:val="24"/>
          <w:szCs w:val="24"/>
        </w:rPr>
        <w:t>Ket</w:t>
      </w:r>
      <w:proofErr w:type="spellEnd"/>
      <w:r w:rsidR="009736BC">
        <w:rPr>
          <w:rFonts w:cs="Times New Roman"/>
          <w:sz w:val="24"/>
          <w:szCs w:val="24"/>
        </w:rPr>
        <w:t xml:space="preserve"> </w:t>
      </w:r>
      <w:r w:rsidR="00837142">
        <w:rPr>
          <w:rFonts w:cs="Times New Roman"/>
          <w:i/>
          <w:sz w:val="24"/>
          <w:szCs w:val="24"/>
        </w:rPr>
        <w:t>n</w:t>
      </w:r>
      <w:r w:rsidR="009736BC" w:rsidRPr="00837142">
        <w:rPr>
          <w:rFonts w:cs="Times New Roman"/>
          <w:i/>
          <w:sz w:val="24"/>
          <w:szCs w:val="24"/>
        </w:rPr>
        <w:t>= 16</w:t>
      </w:r>
      <w:r w:rsidR="009736BC">
        <w:rPr>
          <w:rFonts w:cs="Times New Roman"/>
          <w:sz w:val="24"/>
          <w:szCs w:val="24"/>
        </w:rPr>
        <w:t>, CNO/</w:t>
      </w:r>
      <w:proofErr w:type="spellStart"/>
      <w:r w:rsidR="009736BC">
        <w:rPr>
          <w:rFonts w:cs="Times New Roman"/>
          <w:sz w:val="24"/>
          <w:szCs w:val="24"/>
        </w:rPr>
        <w:t>Ket</w:t>
      </w:r>
      <w:proofErr w:type="spellEnd"/>
      <w:r w:rsidR="00727865" w:rsidRPr="00F7440F">
        <w:rPr>
          <w:rFonts w:cs="Times New Roman"/>
          <w:sz w:val="24"/>
          <w:szCs w:val="24"/>
        </w:rPr>
        <w:t xml:space="preserve"> </w:t>
      </w:r>
      <w:r w:rsidR="00727865" w:rsidRPr="00837142">
        <w:rPr>
          <w:rFonts w:cs="Times New Roman"/>
          <w:i/>
          <w:sz w:val="24"/>
          <w:szCs w:val="24"/>
        </w:rPr>
        <w:t>n= 16</w:t>
      </w:r>
      <w:r w:rsidR="0014427C" w:rsidRPr="00F7440F">
        <w:rPr>
          <w:rFonts w:cs="Times New Roman"/>
          <w:b/>
          <w:sz w:val="24"/>
          <w:szCs w:val="24"/>
        </w:rPr>
        <w:t xml:space="preserve"> </w:t>
      </w:r>
    </w:p>
    <w:p w14:paraId="13B3ADFB" w14:textId="67D57AAB" w:rsidR="00BC3BAA" w:rsidRDefault="00FC40BC" w:rsidP="00AA06DB">
      <w:pPr>
        <w:spacing w:line="480" w:lineRule="auto"/>
        <w:jc w:val="both"/>
        <w:rPr>
          <w:rFonts w:cs="Arial"/>
          <w:sz w:val="24"/>
        </w:rPr>
      </w:pPr>
      <w:r>
        <w:rPr>
          <w:rFonts w:cs="Times New Roman"/>
          <w:b/>
          <w:sz w:val="24"/>
          <w:szCs w:val="24"/>
        </w:rPr>
        <w:lastRenderedPageBreak/>
        <w:t>Supplementary Figure 4</w:t>
      </w:r>
      <w:r w:rsidR="00061C1C" w:rsidRPr="00061C1C">
        <w:rPr>
          <w:rFonts w:cs="Arial"/>
          <w:b/>
          <w:sz w:val="24"/>
        </w:rPr>
        <w:t>:</w:t>
      </w:r>
      <w:r w:rsidR="00BC3BAA" w:rsidRPr="00BC3BAA">
        <w:rPr>
          <w:rFonts w:cs="Times New Roman"/>
          <w:b/>
          <w:i/>
          <w:sz w:val="24"/>
          <w:szCs w:val="24"/>
        </w:rPr>
        <w:t xml:space="preserve"> </w:t>
      </w:r>
      <w:r w:rsidR="00BC3BAA" w:rsidRPr="00F7440F">
        <w:rPr>
          <w:rFonts w:cs="Times New Roman"/>
          <w:b/>
          <w:i/>
          <w:sz w:val="24"/>
          <w:szCs w:val="24"/>
        </w:rPr>
        <w:t>In vivo</w:t>
      </w:r>
      <w:r w:rsidR="00BC3BAA" w:rsidRPr="00F7440F">
        <w:rPr>
          <w:rFonts w:cs="Times New Roman"/>
          <w:b/>
          <w:sz w:val="24"/>
          <w:szCs w:val="24"/>
        </w:rPr>
        <w:t xml:space="preserve"> CNO administration does not prevent the effects of ketamine on </w:t>
      </w:r>
      <w:r w:rsidR="00BC3BAA">
        <w:rPr>
          <w:rFonts w:cs="Times New Roman"/>
          <w:b/>
          <w:sz w:val="24"/>
          <w:szCs w:val="24"/>
        </w:rPr>
        <w:t xml:space="preserve">striatal dopamine synthesis capacity and </w:t>
      </w:r>
      <w:r w:rsidR="00BC3BAA" w:rsidRPr="00F7440F">
        <w:rPr>
          <w:rFonts w:cs="Times New Roman"/>
          <w:b/>
          <w:sz w:val="24"/>
          <w:szCs w:val="24"/>
        </w:rPr>
        <w:t>locomotor sensitization</w:t>
      </w:r>
      <w:r w:rsidR="00BC3BAA" w:rsidRPr="00F7440F">
        <w:rPr>
          <w:rFonts w:cs="Times New Roman"/>
          <w:sz w:val="24"/>
          <w:szCs w:val="24"/>
        </w:rPr>
        <w:t xml:space="preserve">. </w:t>
      </w:r>
      <w:r w:rsidR="00570A90">
        <w:rPr>
          <w:rFonts w:cs="Times New Roman"/>
          <w:sz w:val="24"/>
          <w:szCs w:val="24"/>
        </w:rPr>
        <w:t>(</w:t>
      </w:r>
      <w:proofErr w:type="spellStart"/>
      <w:r w:rsidR="00570A90">
        <w:rPr>
          <w:rFonts w:cs="Times New Roman"/>
          <w:sz w:val="24"/>
          <w:szCs w:val="24"/>
        </w:rPr>
        <w:t>a+b</w:t>
      </w:r>
      <w:proofErr w:type="spellEnd"/>
      <w:r w:rsidR="00837142">
        <w:rPr>
          <w:rFonts w:cs="Times New Roman"/>
          <w:sz w:val="24"/>
          <w:szCs w:val="24"/>
        </w:rPr>
        <w:t>) Distance travelled (</w:t>
      </w:r>
      <w:r w:rsidR="00BC3BAA" w:rsidRPr="00BC3BAA">
        <w:rPr>
          <w:rFonts w:cs="Times New Roman"/>
          <w:sz w:val="24"/>
          <w:szCs w:val="24"/>
        </w:rPr>
        <w:t>m) i</w:t>
      </w:r>
      <w:r w:rsidR="00570A90">
        <w:rPr>
          <w:rFonts w:cs="Times New Roman"/>
          <w:sz w:val="24"/>
          <w:szCs w:val="24"/>
        </w:rPr>
        <w:t>n 5 min bins on days 1 and 5. (c</w:t>
      </w:r>
      <w:r w:rsidR="00BC3BAA" w:rsidRPr="00BC3BAA">
        <w:rPr>
          <w:rFonts w:cs="Times New Roman"/>
          <w:sz w:val="24"/>
          <w:szCs w:val="24"/>
        </w:rPr>
        <w:t>) Total distance travelled</w:t>
      </w:r>
      <w:r w:rsidR="001A1B36">
        <w:rPr>
          <w:rFonts w:cs="Times New Roman"/>
          <w:sz w:val="24"/>
          <w:szCs w:val="24"/>
        </w:rPr>
        <w:t xml:space="preserve"> (m)</w:t>
      </w:r>
      <w:r w:rsidR="00BC3BAA" w:rsidRPr="00BC3BAA">
        <w:rPr>
          <w:rFonts w:cs="Times New Roman"/>
          <w:sz w:val="24"/>
          <w:szCs w:val="24"/>
        </w:rPr>
        <w:t xml:space="preserve"> in 30min post drug administration. Sub-chronic ketamine treatment induced locomot</w:t>
      </w:r>
      <w:r w:rsidR="00837142">
        <w:rPr>
          <w:rFonts w:cs="Times New Roman"/>
          <w:sz w:val="24"/>
          <w:szCs w:val="24"/>
        </w:rPr>
        <w:t>or sensitization in both groups</w:t>
      </w:r>
      <w:r w:rsidR="00BC3BAA" w:rsidRPr="00BC3BAA">
        <w:rPr>
          <w:rFonts w:cs="Times New Roman"/>
          <w:sz w:val="24"/>
          <w:szCs w:val="24"/>
        </w:rPr>
        <w:t xml:space="preserve"> (</w:t>
      </w:r>
      <w:r w:rsidR="00BC3BAA" w:rsidRPr="00837142">
        <w:rPr>
          <w:rFonts w:cs="Times New Roman"/>
          <w:i/>
          <w:sz w:val="24"/>
          <w:szCs w:val="24"/>
        </w:rPr>
        <w:t>n=6</w:t>
      </w:r>
      <w:r w:rsidR="00570A90">
        <w:rPr>
          <w:rFonts w:cs="Times New Roman"/>
          <w:sz w:val="24"/>
          <w:szCs w:val="24"/>
        </w:rPr>
        <w:t xml:space="preserve"> per group). (d</w:t>
      </w:r>
      <w:r w:rsidR="00BC3BAA" w:rsidRPr="00BC3BAA">
        <w:rPr>
          <w:rFonts w:cs="Times New Roman"/>
          <w:sz w:val="24"/>
          <w:szCs w:val="24"/>
        </w:rPr>
        <w:t>) Striatal dopamine synthesis capacity (</w:t>
      </w:r>
      <w:r w:rsidR="00BC3BAA" w:rsidRPr="00BC3BAA">
        <w:rPr>
          <w:rFonts w:cs="Times New Roman"/>
          <w:i/>
          <w:sz w:val="24"/>
          <w:szCs w:val="24"/>
        </w:rPr>
        <w:t>K</w:t>
      </w:r>
      <w:r w:rsidR="00BC3BAA" w:rsidRPr="00BC3BAA">
        <w:rPr>
          <w:rFonts w:cs="Times New Roman"/>
          <w:sz w:val="24"/>
          <w:szCs w:val="24"/>
          <w:vertAlign w:val="subscript"/>
        </w:rPr>
        <w:t xml:space="preserve">i </w:t>
      </w:r>
      <w:r w:rsidR="00BC3BAA" w:rsidRPr="00BC3BAA">
        <w:rPr>
          <w:rFonts w:cs="Times New Roman"/>
          <w:i/>
          <w:sz w:val="24"/>
          <w:szCs w:val="24"/>
          <w:vertAlign w:val="superscript"/>
        </w:rPr>
        <w:t>mod</w:t>
      </w:r>
      <w:r w:rsidR="00BC3BAA" w:rsidRPr="00BC3BAA">
        <w:rPr>
          <w:rFonts w:cs="Times New Roman"/>
          <w:sz w:val="24"/>
          <w:szCs w:val="24"/>
        </w:rPr>
        <w:t xml:space="preserve"> /minute), in Sal/</w:t>
      </w:r>
      <w:proofErr w:type="spellStart"/>
      <w:r w:rsidR="00BC3BAA" w:rsidRPr="00BC3BAA">
        <w:rPr>
          <w:rFonts w:cs="Times New Roman"/>
          <w:sz w:val="24"/>
          <w:szCs w:val="24"/>
        </w:rPr>
        <w:t>K</w:t>
      </w:r>
      <w:r w:rsidR="00C10D92">
        <w:rPr>
          <w:rFonts w:cs="Times New Roman"/>
          <w:sz w:val="24"/>
          <w:szCs w:val="24"/>
        </w:rPr>
        <w:t>et</w:t>
      </w:r>
      <w:proofErr w:type="spellEnd"/>
      <w:r w:rsidR="00BC3BAA" w:rsidRPr="00BC3BAA">
        <w:rPr>
          <w:rFonts w:cs="Times New Roman"/>
          <w:sz w:val="24"/>
          <w:szCs w:val="24"/>
        </w:rPr>
        <w:t xml:space="preserve"> and CNO/</w:t>
      </w:r>
      <w:proofErr w:type="spellStart"/>
      <w:r w:rsidR="00BC3BAA" w:rsidRPr="00BC3BAA">
        <w:rPr>
          <w:rFonts w:cs="Times New Roman"/>
          <w:sz w:val="24"/>
          <w:szCs w:val="24"/>
        </w:rPr>
        <w:t>Ket</w:t>
      </w:r>
      <w:proofErr w:type="spellEnd"/>
      <w:r w:rsidR="00BC3BAA" w:rsidRPr="00BC3BAA">
        <w:rPr>
          <w:rFonts w:cs="Times New Roman"/>
          <w:sz w:val="24"/>
          <w:szCs w:val="24"/>
        </w:rPr>
        <w:t xml:space="preserve"> groups in </w:t>
      </w:r>
      <w:r w:rsidR="00BC3BAA" w:rsidRPr="00774133">
        <w:rPr>
          <w:rFonts w:cs="Times New Roman"/>
          <w:i/>
          <w:sz w:val="24"/>
          <w:szCs w:val="24"/>
        </w:rPr>
        <w:t>DAT::</w:t>
      </w:r>
      <w:proofErr w:type="spellStart"/>
      <w:r w:rsidR="00BC3BAA" w:rsidRPr="00774133">
        <w:rPr>
          <w:rFonts w:cs="Times New Roman"/>
          <w:i/>
          <w:sz w:val="24"/>
          <w:szCs w:val="24"/>
        </w:rPr>
        <w:t>Cre</w:t>
      </w:r>
      <w:proofErr w:type="spellEnd"/>
      <w:r w:rsidR="00BC3BAA" w:rsidRPr="00BC3BAA">
        <w:rPr>
          <w:rFonts w:cs="Times New Roman"/>
          <w:sz w:val="24"/>
          <w:szCs w:val="24"/>
        </w:rPr>
        <w:t xml:space="preserve"> mice that had received control virus injections. ns- not significant. Data represent mean ± SEM.</w:t>
      </w:r>
      <w:r w:rsidR="00061C1C" w:rsidRPr="00BC3BAA">
        <w:rPr>
          <w:rFonts w:cs="Arial"/>
          <w:sz w:val="24"/>
        </w:rPr>
        <w:t xml:space="preserve"> </w:t>
      </w:r>
    </w:p>
    <w:p w14:paraId="6F2625E9" w14:textId="4FC1159E" w:rsidR="00BC3BAA" w:rsidRDefault="00061C1C" w:rsidP="00AA06DB">
      <w:pPr>
        <w:spacing w:line="480" w:lineRule="auto"/>
        <w:jc w:val="both"/>
        <w:rPr>
          <w:rFonts w:cs="Times New Roman"/>
          <w:sz w:val="24"/>
          <w:szCs w:val="24"/>
        </w:rPr>
      </w:pPr>
      <w:r>
        <w:rPr>
          <w:rFonts w:cs="Times New Roman"/>
          <w:b/>
          <w:sz w:val="24"/>
          <w:szCs w:val="24"/>
        </w:rPr>
        <w:t>Supplementary Figure 5</w:t>
      </w:r>
      <w:r w:rsidR="007A7862" w:rsidRPr="00F7440F">
        <w:rPr>
          <w:rFonts w:cs="Times New Roman"/>
          <w:b/>
          <w:sz w:val="24"/>
          <w:szCs w:val="24"/>
        </w:rPr>
        <w:t xml:space="preserve">: </w:t>
      </w:r>
      <w:r w:rsidR="00BC3BAA" w:rsidRPr="00F7440F">
        <w:rPr>
          <w:rFonts w:cs="Times New Roman"/>
          <w:sz w:val="24"/>
          <w:szCs w:val="24"/>
        </w:rPr>
        <w:t xml:space="preserve">No expression of </w:t>
      </w:r>
      <w:proofErr w:type="spellStart"/>
      <w:r w:rsidR="00BC3BAA" w:rsidRPr="00F7440F">
        <w:rPr>
          <w:rFonts w:cs="Times New Roman"/>
          <w:sz w:val="24"/>
          <w:szCs w:val="24"/>
        </w:rPr>
        <w:t>mCherry</w:t>
      </w:r>
      <w:proofErr w:type="spellEnd"/>
      <w:r w:rsidR="00BC3BAA" w:rsidRPr="00F7440F">
        <w:rPr>
          <w:rFonts w:cs="Times New Roman"/>
          <w:sz w:val="24"/>
          <w:szCs w:val="24"/>
        </w:rPr>
        <w:t xml:space="preserve"> in PV or TH immunolabelled neurons in wild type mice two weeks following stereotaxic surgery of </w:t>
      </w:r>
      <w:r w:rsidR="00BC3BAA" w:rsidRPr="00D305DA">
        <w:rPr>
          <w:rFonts w:cs="Times New Roman"/>
          <w:sz w:val="24"/>
          <w:szCs w:val="24"/>
        </w:rPr>
        <w:t>(</w:t>
      </w:r>
      <w:r w:rsidR="00570A90">
        <w:rPr>
          <w:rFonts w:cs="Times New Roman"/>
          <w:sz w:val="24"/>
          <w:szCs w:val="24"/>
        </w:rPr>
        <w:t>a</w:t>
      </w:r>
      <w:r w:rsidR="00BC3BAA" w:rsidRPr="00D305DA">
        <w:rPr>
          <w:rFonts w:cs="Times New Roman"/>
          <w:sz w:val="24"/>
          <w:szCs w:val="24"/>
        </w:rPr>
        <w:t>)</w:t>
      </w:r>
      <w:r w:rsidR="007806B0">
        <w:rPr>
          <w:rFonts w:cs="Times New Roman"/>
          <w:sz w:val="24"/>
          <w:szCs w:val="24"/>
        </w:rPr>
        <w:t xml:space="preserve"> hM3Dq, scale bar=</w:t>
      </w:r>
      <w:r w:rsidR="00BC3BAA" w:rsidRPr="00F7440F">
        <w:rPr>
          <w:rFonts w:cs="Times New Roman"/>
          <w:sz w:val="24"/>
          <w:szCs w:val="24"/>
        </w:rPr>
        <w:t>5</w:t>
      </w:r>
      <w:r w:rsidR="007806B0">
        <w:rPr>
          <w:rFonts w:cs="Times New Roman"/>
          <w:sz w:val="24"/>
          <w:szCs w:val="24"/>
        </w:rPr>
        <w:t>0</w:t>
      </w:r>
      <w:r w:rsidR="00BC3BAA" w:rsidRPr="00F7440F">
        <w:rPr>
          <w:rFonts w:cs="Times New Roman"/>
          <w:sz w:val="24"/>
          <w:szCs w:val="24"/>
        </w:rPr>
        <w:t xml:space="preserve">µm or </w:t>
      </w:r>
      <w:r w:rsidR="00BC3BAA" w:rsidRPr="00D305DA">
        <w:rPr>
          <w:rFonts w:cs="Times New Roman"/>
          <w:sz w:val="24"/>
          <w:szCs w:val="24"/>
        </w:rPr>
        <w:t>(</w:t>
      </w:r>
      <w:r w:rsidR="00570A90">
        <w:rPr>
          <w:rFonts w:cs="Times New Roman"/>
          <w:sz w:val="24"/>
          <w:szCs w:val="24"/>
        </w:rPr>
        <w:t>b</w:t>
      </w:r>
      <w:r w:rsidR="00BC3BAA" w:rsidRPr="00D305DA">
        <w:rPr>
          <w:rFonts w:cs="Times New Roman"/>
          <w:sz w:val="24"/>
          <w:szCs w:val="24"/>
        </w:rPr>
        <w:t>)</w:t>
      </w:r>
      <w:r w:rsidR="00BC3BAA" w:rsidRPr="00F7440F">
        <w:rPr>
          <w:rFonts w:cs="Times New Roman"/>
          <w:sz w:val="24"/>
          <w:szCs w:val="24"/>
        </w:rPr>
        <w:t xml:space="preserve"> hM4Di</w:t>
      </w:r>
      <w:r w:rsidR="00D305DA">
        <w:rPr>
          <w:rFonts w:cs="Times New Roman"/>
          <w:sz w:val="24"/>
          <w:szCs w:val="24"/>
        </w:rPr>
        <w:t>,</w:t>
      </w:r>
      <w:r w:rsidR="007806B0">
        <w:rPr>
          <w:rFonts w:cs="Times New Roman"/>
          <w:sz w:val="24"/>
          <w:szCs w:val="24"/>
        </w:rPr>
        <w:t xml:space="preserve"> scale bar=5</w:t>
      </w:r>
      <w:r w:rsidR="00BC3BAA" w:rsidRPr="00F7440F">
        <w:rPr>
          <w:rFonts w:cs="Times New Roman"/>
          <w:sz w:val="24"/>
          <w:szCs w:val="24"/>
        </w:rPr>
        <w:t xml:space="preserve">0µm constructs.  </w:t>
      </w:r>
    </w:p>
    <w:p w14:paraId="25895089" w14:textId="4CAF15A2" w:rsidR="0014427C" w:rsidRDefault="00BC3BAA" w:rsidP="00AA06DB">
      <w:pPr>
        <w:spacing w:line="480" w:lineRule="auto"/>
        <w:jc w:val="both"/>
        <w:rPr>
          <w:rFonts w:cs="Times New Roman"/>
          <w:sz w:val="24"/>
          <w:szCs w:val="24"/>
        </w:rPr>
      </w:pPr>
      <w:r w:rsidRPr="00BC3BAA">
        <w:rPr>
          <w:rFonts w:cs="Times New Roman"/>
          <w:b/>
          <w:sz w:val="24"/>
          <w:szCs w:val="24"/>
        </w:rPr>
        <w:t>Supplementary Figure 6:</w:t>
      </w:r>
      <w:r>
        <w:rPr>
          <w:rFonts w:cs="Times New Roman"/>
          <w:sz w:val="24"/>
          <w:szCs w:val="24"/>
        </w:rPr>
        <w:t xml:space="preserve"> </w:t>
      </w:r>
      <w:r w:rsidR="00C92D6E" w:rsidRPr="00F7440F">
        <w:rPr>
          <w:rFonts w:cs="Times New Roman"/>
          <w:sz w:val="24"/>
          <w:szCs w:val="24"/>
        </w:rPr>
        <w:t xml:space="preserve">Time activity curves show mean striatal and cerebellar [18F]-FDOPA radioactivity signal during the 2hour </w:t>
      </w:r>
      <w:r w:rsidR="00760124" w:rsidRPr="00F7440F">
        <w:rPr>
          <w:rFonts w:cs="Times New Roman"/>
          <w:sz w:val="24"/>
          <w:szCs w:val="24"/>
        </w:rPr>
        <w:t xml:space="preserve">PET </w:t>
      </w:r>
      <w:r w:rsidR="00C92D6E" w:rsidRPr="00F7440F">
        <w:rPr>
          <w:rFonts w:cs="Times New Roman"/>
          <w:sz w:val="24"/>
          <w:szCs w:val="24"/>
        </w:rPr>
        <w:t>scan duration. The radioactivity is presented as standardized uptake values</w:t>
      </w:r>
      <w:r w:rsidR="00760124" w:rsidRPr="00F7440F">
        <w:rPr>
          <w:rFonts w:cs="Times New Roman"/>
          <w:sz w:val="24"/>
          <w:szCs w:val="24"/>
        </w:rPr>
        <w:t xml:space="preserve"> (SUVs)</w:t>
      </w:r>
      <w:r w:rsidR="00C92D6E" w:rsidRPr="00F7440F">
        <w:rPr>
          <w:rFonts w:cs="Times New Roman"/>
          <w:sz w:val="24"/>
          <w:szCs w:val="24"/>
        </w:rPr>
        <w:t>, corrected for mouse body weight, injected dose and time of injection</w:t>
      </w:r>
      <w:r w:rsidR="00760124" w:rsidRPr="00F7440F">
        <w:rPr>
          <w:rFonts w:cs="Times New Roman"/>
          <w:sz w:val="24"/>
          <w:szCs w:val="24"/>
        </w:rPr>
        <w:t xml:space="preserve"> of the radiotracer</w:t>
      </w:r>
      <w:r w:rsidR="00C92D6E" w:rsidRPr="00F7440F">
        <w:rPr>
          <w:rFonts w:cs="Times New Roman"/>
          <w:sz w:val="24"/>
          <w:szCs w:val="24"/>
        </w:rPr>
        <w:t xml:space="preserve">. </w:t>
      </w:r>
      <w:r w:rsidR="00C92D6E" w:rsidRPr="00BC3BAA">
        <w:rPr>
          <w:rFonts w:cs="Times New Roman"/>
          <w:sz w:val="24"/>
          <w:szCs w:val="24"/>
        </w:rPr>
        <w:t>(</w:t>
      </w:r>
      <w:r w:rsidR="00570A90">
        <w:rPr>
          <w:rFonts w:cs="Times New Roman"/>
          <w:sz w:val="24"/>
          <w:szCs w:val="24"/>
        </w:rPr>
        <w:t>a</w:t>
      </w:r>
      <w:r w:rsidR="00C92D6E" w:rsidRPr="00BC3BAA">
        <w:rPr>
          <w:rFonts w:cs="Times New Roman"/>
          <w:sz w:val="24"/>
          <w:szCs w:val="24"/>
        </w:rPr>
        <w:t>) C57BL/6 wild type PET experiment, (</w:t>
      </w:r>
      <w:r w:rsidR="00570A90">
        <w:rPr>
          <w:rFonts w:cs="Times New Roman"/>
          <w:sz w:val="24"/>
          <w:szCs w:val="24"/>
        </w:rPr>
        <w:t>b</w:t>
      </w:r>
      <w:r w:rsidR="00C92D6E" w:rsidRPr="00BC3BAA">
        <w:rPr>
          <w:rFonts w:cs="Times New Roman"/>
          <w:sz w:val="24"/>
          <w:szCs w:val="24"/>
        </w:rPr>
        <w:t xml:space="preserve">) </w:t>
      </w:r>
      <w:proofErr w:type="spellStart"/>
      <w:proofErr w:type="gramStart"/>
      <w:r w:rsidR="00C92D6E" w:rsidRPr="00BC3BAA">
        <w:rPr>
          <w:rFonts w:cs="Times New Roman"/>
          <w:i/>
          <w:sz w:val="24"/>
          <w:szCs w:val="24"/>
        </w:rPr>
        <w:t>DAT:Cre</w:t>
      </w:r>
      <w:proofErr w:type="spellEnd"/>
      <w:proofErr w:type="gramEnd"/>
      <w:r w:rsidR="00C92D6E" w:rsidRPr="00BC3BAA">
        <w:rPr>
          <w:rFonts w:cs="Times New Roman"/>
          <w:sz w:val="24"/>
          <w:szCs w:val="24"/>
        </w:rPr>
        <w:t xml:space="preserve"> PET experiment, (</w:t>
      </w:r>
      <w:r w:rsidR="00570A90">
        <w:rPr>
          <w:rFonts w:cs="Times New Roman"/>
          <w:sz w:val="24"/>
          <w:szCs w:val="24"/>
        </w:rPr>
        <w:t>c</w:t>
      </w:r>
      <w:r w:rsidR="00C92D6E" w:rsidRPr="00BC3BAA">
        <w:rPr>
          <w:rFonts w:cs="Times New Roman"/>
          <w:sz w:val="24"/>
          <w:szCs w:val="24"/>
        </w:rPr>
        <w:t xml:space="preserve">) </w:t>
      </w:r>
      <w:proofErr w:type="spellStart"/>
      <w:r w:rsidR="00C92D6E" w:rsidRPr="00BC3BAA">
        <w:rPr>
          <w:rFonts w:cs="Times New Roman"/>
          <w:i/>
          <w:sz w:val="24"/>
          <w:szCs w:val="24"/>
        </w:rPr>
        <w:t>PV:Cre</w:t>
      </w:r>
      <w:proofErr w:type="spellEnd"/>
      <w:r w:rsidR="00C92D6E" w:rsidRPr="00BC3BAA">
        <w:rPr>
          <w:rFonts w:cs="Times New Roman"/>
          <w:sz w:val="24"/>
          <w:szCs w:val="24"/>
        </w:rPr>
        <w:t xml:space="preserve"> PET experiment.</w:t>
      </w:r>
    </w:p>
    <w:p w14:paraId="1FE35909" w14:textId="77777777" w:rsidR="00BC3BAA" w:rsidRDefault="00061C1C" w:rsidP="00BC3BAA">
      <w:pPr>
        <w:spacing w:line="480" w:lineRule="auto"/>
        <w:jc w:val="both"/>
        <w:rPr>
          <w:rFonts w:cs="Times New Roman"/>
          <w:sz w:val="24"/>
          <w:szCs w:val="24"/>
        </w:rPr>
      </w:pPr>
      <w:r>
        <w:rPr>
          <w:rFonts w:cs="Times New Roman"/>
          <w:b/>
          <w:sz w:val="24"/>
          <w:szCs w:val="24"/>
        </w:rPr>
        <w:t xml:space="preserve">Supplementary Figure 7: </w:t>
      </w:r>
      <w:r w:rsidR="00BC3BAA" w:rsidRPr="00B37A77">
        <w:rPr>
          <w:rFonts w:cs="Arial"/>
          <w:sz w:val="24"/>
        </w:rPr>
        <w:t>Representative images showing the delineation of the striatal and cerebellar regions of interest. The image depicts higher striatal [</w:t>
      </w:r>
      <w:r w:rsidR="00BC3BAA" w:rsidRPr="00B37A77">
        <w:rPr>
          <w:rFonts w:cs="Arial"/>
          <w:sz w:val="24"/>
          <w:vertAlign w:val="superscript"/>
        </w:rPr>
        <w:t>18</w:t>
      </w:r>
      <w:r w:rsidR="00BC3BAA" w:rsidRPr="00B37A77">
        <w:rPr>
          <w:rFonts w:cs="Arial"/>
          <w:sz w:val="24"/>
        </w:rPr>
        <w:t>F]-DOPA uptake.</w:t>
      </w:r>
      <w:r w:rsidR="00BC3BAA" w:rsidRPr="00F7440F">
        <w:rPr>
          <w:rFonts w:cs="Times New Roman"/>
          <w:sz w:val="24"/>
          <w:szCs w:val="24"/>
        </w:rPr>
        <w:t xml:space="preserve"> </w:t>
      </w:r>
    </w:p>
    <w:p w14:paraId="6FDB69C3" w14:textId="77777777" w:rsidR="009D167B" w:rsidRPr="00BC3BAA" w:rsidRDefault="009D167B" w:rsidP="00AA06DB">
      <w:pPr>
        <w:spacing w:line="480" w:lineRule="auto"/>
        <w:jc w:val="both"/>
        <w:rPr>
          <w:rFonts w:cs="Times New Roman"/>
          <w:sz w:val="24"/>
          <w:szCs w:val="24"/>
        </w:rPr>
      </w:pPr>
    </w:p>
    <w:p w14:paraId="4F754038" w14:textId="77777777" w:rsidR="004A3549" w:rsidRPr="00F7440F" w:rsidRDefault="004A3549" w:rsidP="00AA06DB">
      <w:pPr>
        <w:spacing w:line="480" w:lineRule="auto"/>
        <w:jc w:val="both"/>
        <w:rPr>
          <w:rFonts w:cs="Times New Roman"/>
          <w:b/>
          <w:sz w:val="24"/>
          <w:szCs w:val="24"/>
        </w:rPr>
      </w:pPr>
    </w:p>
    <w:p w14:paraId="602D9137" w14:textId="77777777" w:rsidR="004A3549" w:rsidRPr="00F7440F" w:rsidRDefault="004A3549" w:rsidP="00AA06DB">
      <w:pPr>
        <w:spacing w:line="480" w:lineRule="auto"/>
        <w:jc w:val="both"/>
        <w:rPr>
          <w:rFonts w:cs="Times New Roman"/>
          <w:b/>
          <w:sz w:val="24"/>
          <w:szCs w:val="24"/>
        </w:rPr>
      </w:pPr>
    </w:p>
    <w:p w14:paraId="4F28C1E6" w14:textId="3DB70ECB" w:rsidR="00971260" w:rsidRPr="00BC1BD2" w:rsidRDefault="00734FD1" w:rsidP="00BC1BD2">
      <w:pPr>
        <w:pStyle w:val="NormalWeb"/>
        <w:spacing w:line="360" w:lineRule="auto"/>
        <w:jc w:val="both"/>
        <w:rPr>
          <w:rFonts w:asciiTheme="minorHAnsi" w:hAnsiTheme="minorHAnsi"/>
          <w:i/>
          <w:iCs/>
        </w:rPr>
      </w:pPr>
      <w:r w:rsidRPr="00F7440F">
        <w:rPr>
          <w:rFonts w:asciiTheme="minorHAnsi" w:hAnsiTheme="minorHAnsi"/>
          <w:b/>
        </w:rPr>
        <w:lastRenderedPageBreak/>
        <w:t>Supplementary Table 1</w:t>
      </w:r>
      <w:r w:rsidR="00971260" w:rsidRPr="00F7440F">
        <w:rPr>
          <w:rFonts w:asciiTheme="minorHAnsi" w:hAnsiTheme="minorHAnsi"/>
          <w:b/>
        </w:rPr>
        <w:t>:</w:t>
      </w:r>
      <w:r w:rsidR="00971260" w:rsidRPr="00F7440F">
        <w:rPr>
          <w:rFonts w:asciiTheme="minorHAnsi" w:hAnsiTheme="minorHAnsi"/>
        </w:rPr>
        <w:t xml:space="preserve"> Summary of scan characteristics and scan parameters for the </w:t>
      </w:r>
      <w:r w:rsidR="00971260" w:rsidRPr="009736BC">
        <w:rPr>
          <w:rFonts w:asciiTheme="minorHAnsi" w:hAnsiTheme="minorHAnsi"/>
        </w:rPr>
        <w:t xml:space="preserve">C57BL/6 PET experiment. Abbreviations: </w:t>
      </w:r>
      <w:proofErr w:type="spellStart"/>
      <w:r w:rsidR="00971260" w:rsidRPr="009736BC">
        <w:rPr>
          <w:rFonts w:asciiTheme="minorHAnsi" w:hAnsiTheme="minorHAnsi"/>
          <w:vertAlign w:val="superscript"/>
        </w:rPr>
        <w:t>a</w:t>
      </w:r>
      <w:proofErr w:type="spellEnd"/>
      <w:r w:rsidR="00971260" w:rsidRPr="009736BC">
        <w:rPr>
          <w:rFonts w:asciiTheme="minorHAnsi" w:hAnsiTheme="minorHAnsi"/>
          <w:vertAlign w:val="superscript"/>
        </w:rPr>
        <w:t xml:space="preserve"> </w:t>
      </w:r>
      <w:r w:rsidR="00971260" w:rsidRPr="009736BC">
        <w:rPr>
          <w:rFonts w:asciiTheme="minorHAnsi" w:hAnsiTheme="minorHAnsi"/>
        </w:rPr>
        <w:t>Independent-samples t-tests</w:t>
      </w:r>
      <w:r w:rsidR="009736BC" w:rsidRPr="009736BC">
        <w:rPr>
          <w:rFonts w:asciiTheme="minorHAnsi" w:hAnsiTheme="minorHAnsi"/>
          <w:iCs/>
        </w:rPr>
        <w:t xml:space="preserve">, ns - non significant, </w:t>
      </w:r>
      <w:r w:rsidR="009736BC" w:rsidRPr="009736BC">
        <w:rPr>
          <w:rFonts w:asciiTheme="minorHAnsi" w:hAnsiTheme="minorHAnsi"/>
        </w:rPr>
        <w:t>***</w:t>
      </w:r>
      <w:r w:rsidR="009736BC" w:rsidRPr="009736BC">
        <w:rPr>
          <w:rFonts w:asciiTheme="minorHAnsi" w:hAnsiTheme="minorHAnsi"/>
          <w:i/>
        </w:rPr>
        <w:t>P&lt;0.001</w:t>
      </w:r>
    </w:p>
    <w:tbl>
      <w:tblPr>
        <w:tblStyle w:val="GridTable1Light1"/>
        <w:tblW w:w="9477" w:type="dxa"/>
        <w:tblLook w:val="04A0" w:firstRow="1" w:lastRow="0" w:firstColumn="1" w:lastColumn="0" w:noHBand="0" w:noVBand="1"/>
      </w:tblPr>
      <w:tblGrid>
        <w:gridCol w:w="3032"/>
        <w:gridCol w:w="2045"/>
        <w:gridCol w:w="2016"/>
        <w:gridCol w:w="2384"/>
      </w:tblGrid>
      <w:tr w:rsidR="00971260" w:rsidRPr="00F7440F" w14:paraId="08A1C8A3" w14:textId="77777777" w:rsidTr="00FC40BC">
        <w:trPr>
          <w:cnfStyle w:val="100000000000" w:firstRow="1" w:lastRow="0" w:firstColumn="0" w:lastColumn="0" w:oddVBand="0" w:evenVBand="0" w:oddHBand="0" w:evenHBand="0" w:firstRowFirstColumn="0" w:firstRowLastColumn="0" w:lastRowFirstColumn="0" w:lastRowLastColumn="0"/>
          <w:trHeight w:val="1278"/>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9A36301" w14:textId="77777777" w:rsidR="00971260" w:rsidRPr="00F7440F" w:rsidRDefault="00971260" w:rsidP="009D167B">
            <w:pPr>
              <w:spacing w:line="480" w:lineRule="auto"/>
              <w:rPr>
                <w:rFonts w:cs="Times New Roman"/>
                <w:sz w:val="24"/>
                <w:szCs w:val="24"/>
              </w:rPr>
            </w:pPr>
            <w:r w:rsidRPr="00F7440F">
              <w:rPr>
                <w:rFonts w:cs="Times New Roman"/>
                <w:sz w:val="24"/>
                <w:szCs w:val="24"/>
              </w:rPr>
              <w:t>Sample characteristic and scan parameters</w:t>
            </w:r>
          </w:p>
        </w:tc>
        <w:tc>
          <w:tcPr>
            <w:tcW w:w="204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C19FE05"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Ketamine treated </w:t>
            </w:r>
            <w:r w:rsidRPr="00F7440F">
              <w:rPr>
                <w:rFonts w:cs="Times New Roman"/>
                <w:b w:val="0"/>
                <w:sz w:val="24"/>
                <w:szCs w:val="24"/>
              </w:rPr>
              <w:t>[mean(SEM)]</w:t>
            </w:r>
          </w:p>
        </w:tc>
        <w:tc>
          <w:tcPr>
            <w:tcW w:w="2016"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C32EBCB"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Controls</w:t>
            </w:r>
          </w:p>
          <w:p w14:paraId="588CACC0"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b w:val="0"/>
                <w:sz w:val="24"/>
                <w:szCs w:val="24"/>
              </w:rPr>
              <w:t>[mean(SEM)]</w:t>
            </w:r>
          </w:p>
        </w:tc>
        <w:tc>
          <w:tcPr>
            <w:tcW w:w="2384"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7CC3212"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Group comparisons </w:t>
            </w:r>
          </w:p>
          <w:p w14:paraId="5FA99ABA"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b w:val="0"/>
                <w:sz w:val="24"/>
                <w:szCs w:val="24"/>
              </w:rPr>
            </w:pPr>
            <w:proofErr w:type="spellStart"/>
            <w:r w:rsidRPr="00F7440F">
              <w:rPr>
                <w:rFonts w:cs="Times New Roman"/>
                <w:b w:val="0"/>
                <w:i/>
                <w:sz w:val="24"/>
                <w:szCs w:val="24"/>
              </w:rPr>
              <w:t>t</w:t>
            </w:r>
            <w:r w:rsidRPr="00F7440F">
              <w:rPr>
                <w:rFonts w:cs="Times New Roman"/>
                <w:b w:val="0"/>
                <w:i/>
                <w:sz w:val="24"/>
                <w:szCs w:val="24"/>
                <w:vertAlign w:val="subscript"/>
              </w:rPr>
              <w:t>df</w:t>
            </w:r>
            <w:proofErr w:type="spellEnd"/>
            <w:r w:rsidRPr="00F7440F">
              <w:rPr>
                <w:rFonts w:cs="Times New Roman"/>
                <w:b w:val="0"/>
                <w:sz w:val="24"/>
                <w:szCs w:val="24"/>
                <w:vertAlign w:val="subscript"/>
              </w:rPr>
              <w:t xml:space="preserve">  </w:t>
            </w:r>
            <w:r w:rsidRPr="00F7440F">
              <w:rPr>
                <w:rFonts w:cs="Times New Roman"/>
                <w:b w:val="0"/>
                <w:sz w:val="24"/>
                <w:szCs w:val="24"/>
              </w:rPr>
              <w:t>p</w:t>
            </w:r>
            <w:r w:rsidRPr="00F7440F">
              <w:rPr>
                <w:rFonts w:cs="Times New Roman"/>
                <w:b w:val="0"/>
                <w:sz w:val="24"/>
                <w:szCs w:val="24"/>
                <w:vertAlign w:val="superscript"/>
              </w:rPr>
              <w:t>a</w:t>
            </w:r>
          </w:p>
        </w:tc>
      </w:tr>
      <w:tr w:rsidR="00971260" w:rsidRPr="00F7440F" w14:paraId="0B10AEBA" w14:textId="77777777" w:rsidTr="00FC40BC">
        <w:trPr>
          <w:trHeight w:val="445"/>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19ABA61"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 xml:space="preserve">Weight (g) </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7ECF8AC"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24.2 ± 0.93</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0CCBBC"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24.8 ± 0.37</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AF09854" w14:textId="34726603"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14</w:t>
            </w:r>
            <w:r w:rsidR="009736BC">
              <w:rPr>
                <w:rFonts w:cs="Times New Roman"/>
                <w:sz w:val="24"/>
                <w:szCs w:val="24"/>
              </w:rPr>
              <w:t xml:space="preserve">=.68, </w:t>
            </w:r>
            <w:r w:rsidR="009736BC" w:rsidRPr="009736BC">
              <w:rPr>
                <w:rFonts w:cs="Times New Roman"/>
                <w:i/>
                <w:sz w:val="24"/>
                <w:szCs w:val="24"/>
              </w:rPr>
              <w:t>P</w:t>
            </w:r>
            <w:r w:rsidRPr="009736BC">
              <w:rPr>
                <w:rFonts w:cs="Times New Roman"/>
                <w:i/>
                <w:sz w:val="24"/>
                <w:szCs w:val="24"/>
              </w:rPr>
              <w:t>=0.51</w:t>
            </w:r>
            <w:r w:rsidRPr="00F7440F">
              <w:rPr>
                <w:rFonts w:cs="Times New Roman"/>
                <w:sz w:val="24"/>
                <w:szCs w:val="24"/>
              </w:rPr>
              <w:t>, ns</w:t>
            </w:r>
          </w:p>
        </w:tc>
      </w:tr>
      <w:tr w:rsidR="00971260" w:rsidRPr="00F7440F" w14:paraId="6A38DC4C" w14:textId="77777777" w:rsidTr="00FC40BC">
        <w:trPr>
          <w:trHeight w:val="432"/>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0BD1BE"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Injected dose (</w:t>
            </w:r>
            <w:proofErr w:type="spellStart"/>
            <w:r w:rsidRPr="00F7440F">
              <w:rPr>
                <w:rFonts w:cs="Times New Roman"/>
                <w:b w:val="0"/>
                <w:sz w:val="24"/>
                <w:szCs w:val="24"/>
              </w:rPr>
              <w:t>MBq</w:t>
            </w:r>
            <w:proofErr w:type="spellEnd"/>
            <w:r w:rsidRPr="00F7440F">
              <w:rPr>
                <w:rFonts w:cs="Times New Roman"/>
                <w:b w:val="0"/>
                <w:sz w:val="24"/>
                <w:szCs w:val="24"/>
              </w:rPr>
              <w:t xml:space="preserve">) </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7A1407"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3.49 ± 0.72</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05F3E9D"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4.45 ± 1.05</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0F1E05B" w14:textId="211A7FED"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14</w:t>
            </w:r>
            <w:r w:rsidR="009736BC">
              <w:rPr>
                <w:rFonts w:cs="Times New Roman"/>
                <w:sz w:val="24"/>
                <w:szCs w:val="24"/>
              </w:rPr>
              <w:t xml:space="preserve">=.76, </w:t>
            </w:r>
            <w:r w:rsidR="009736BC" w:rsidRPr="009736BC">
              <w:rPr>
                <w:rFonts w:cs="Times New Roman"/>
                <w:i/>
                <w:sz w:val="24"/>
                <w:szCs w:val="24"/>
              </w:rPr>
              <w:t>P</w:t>
            </w:r>
            <w:r w:rsidRPr="009736BC">
              <w:rPr>
                <w:rFonts w:cs="Times New Roman"/>
                <w:i/>
                <w:sz w:val="24"/>
                <w:szCs w:val="24"/>
              </w:rPr>
              <w:t>=0.46</w:t>
            </w:r>
            <w:r w:rsidRPr="00F7440F">
              <w:rPr>
                <w:rFonts w:cs="Times New Roman"/>
                <w:sz w:val="24"/>
                <w:szCs w:val="24"/>
              </w:rPr>
              <w:t>, ns</w:t>
            </w:r>
          </w:p>
        </w:tc>
      </w:tr>
      <w:tr w:rsidR="00971260" w:rsidRPr="00F7440F" w14:paraId="3D5B46AF" w14:textId="77777777" w:rsidTr="00FC40BC">
        <w:trPr>
          <w:trHeight w:val="432"/>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683643"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Specific activity (</w:t>
            </w:r>
            <w:proofErr w:type="spellStart"/>
            <w:r w:rsidRPr="00F7440F">
              <w:rPr>
                <w:rFonts w:cs="Times New Roman"/>
                <w:b w:val="0"/>
                <w:sz w:val="24"/>
                <w:szCs w:val="24"/>
              </w:rPr>
              <w:t>MBq</w:t>
            </w:r>
            <w:proofErr w:type="spellEnd"/>
            <w:r w:rsidRPr="00F7440F">
              <w:rPr>
                <w:rFonts w:cs="Times New Roman"/>
                <w:b w:val="0"/>
                <w:sz w:val="24"/>
                <w:szCs w:val="24"/>
              </w:rPr>
              <w:t xml:space="preserve">/µmol) </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2F67C56"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0.06 ± 0.02</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50CBA79"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0.06 ± 0.01</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45A7585" w14:textId="745E542E"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10</w:t>
            </w:r>
            <w:r w:rsidR="009736BC">
              <w:rPr>
                <w:rFonts w:cs="Times New Roman"/>
                <w:sz w:val="24"/>
                <w:szCs w:val="24"/>
              </w:rPr>
              <w:t xml:space="preserve">=-0.06, </w:t>
            </w:r>
            <w:r w:rsidR="009736BC" w:rsidRPr="009736BC">
              <w:rPr>
                <w:rFonts w:cs="Times New Roman"/>
                <w:i/>
                <w:sz w:val="24"/>
                <w:szCs w:val="24"/>
              </w:rPr>
              <w:t>P</w:t>
            </w:r>
            <w:r w:rsidRPr="009736BC">
              <w:rPr>
                <w:rFonts w:cs="Times New Roman"/>
                <w:i/>
                <w:sz w:val="24"/>
                <w:szCs w:val="24"/>
              </w:rPr>
              <w:t>=0.95</w:t>
            </w:r>
            <w:r w:rsidRPr="00F7440F">
              <w:rPr>
                <w:rFonts w:cs="Times New Roman"/>
                <w:sz w:val="24"/>
                <w:szCs w:val="24"/>
              </w:rPr>
              <w:t>, ns</w:t>
            </w:r>
          </w:p>
        </w:tc>
      </w:tr>
      <w:tr w:rsidR="00971260" w:rsidRPr="00F7440F" w14:paraId="40996F20" w14:textId="77777777" w:rsidTr="00FC40BC">
        <w:trPr>
          <w:trHeight w:val="432"/>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1B37978" w14:textId="77777777" w:rsidR="00971260" w:rsidRPr="00F7440F" w:rsidRDefault="00971260" w:rsidP="009D167B">
            <w:pPr>
              <w:spacing w:line="480" w:lineRule="auto"/>
              <w:rPr>
                <w:rFonts w:cs="Times New Roman"/>
                <w:b w:val="0"/>
                <w:sz w:val="24"/>
                <w:szCs w:val="24"/>
              </w:rPr>
            </w:pPr>
            <w:proofErr w:type="spellStart"/>
            <w:r w:rsidRPr="00F7440F">
              <w:rPr>
                <w:rFonts w:cs="Times New Roman"/>
                <w:b w:val="0"/>
                <w:i/>
                <w:sz w:val="24"/>
                <w:szCs w:val="24"/>
              </w:rPr>
              <w:t>K</w:t>
            </w:r>
            <w:r w:rsidRPr="00F7440F">
              <w:rPr>
                <w:rFonts w:cs="Times New Roman"/>
                <w:b w:val="0"/>
                <w:i/>
                <w:sz w:val="24"/>
                <w:szCs w:val="24"/>
                <w:vertAlign w:val="subscript"/>
              </w:rPr>
              <w:t>i</w:t>
            </w:r>
            <w:r w:rsidRPr="00F7440F">
              <w:rPr>
                <w:rFonts w:cs="Times New Roman"/>
                <w:b w:val="0"/>
                <w:sz w:val="24"/>
                <w:szCs w:val="24"/>
                <w:vertAlign w:val="superscript"/>
              </w:rPr>
              <w:t>mod</w:t>
            </w:r>
            <w:proofErr w:type="spellEnd"/>
            <w:r w:rsidRPr="00F7440F">
              <w:rPr>
                <w:rFonts w:cs="Times New Roman"/>
                <w:b w:val="0"/>
                <w:sz w:val="24"/>
                <w:szCs w:val="24"/>
                <w:vertAlign w:val="superscript"/>
              </w:rPr>
              <w:t xml:space="preserve">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D47DEE4"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0.044 ± 0.005 </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3E92B1" w14:textId="77777777" w:rsidR="00971260" w:rsidRPr="00F7440F" w:rsidRDefault="00A37BB1"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0.015 ± 0.002</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08E5D2E" w14:textId="72BADC61"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00A37BB1">
              <w:rPr>
                <w:rFonts w:cs="Times New Roman"/>
                <w:sz w:val="24"/>
                <w:szCs w:val="24"/>
                <w:vertAlign w:val="subscript"/>
              </w:rPr>
              <w:t>13</w:t>
            </w:r>
            <w:r w:rsidR="00A37BB1">
              <w:rPr>
                <w:rFonts w:cs="Times New Roman"/>
                <w:sz w:val="24"/>
                <w:szCs w:val="24"/>
              </w:rPr>
              <w:t>= 4.74</w:t>
            </w:r>
            <w:r w:rsidRPr="00F7440F">
              <w:rPr>
                <w:rFonts w:cs="Times New Roman"/>
                <w:sz w:val="24"/>
                <w:szCs w:val="24"/>
              </w:rPr>
              <w:t>, *</w:t>
            </w:r>
            <w:r w:rsidR="009736BC">
              <w:rPr>
                <w:rFonts w:cs="Times New Roman"/>
                <w:sz w:val="24"/>
                <w:szCs w:val="24"/>
              </w:rPr>
              <w:t>**</w:t>
            </w:r>
            <w:r w:rsidR="009736BC" w:rsidRPr="009736BC">
              <w:rPr>
                <w:rFonts w:cs="Times New Roman"/>
                <w:i/>
                <w:sz w:val="24"/>
                <w:szCs w:val="24"/>
              </w:rPr>
              <w:t>P</w:t>
            </w:r>
            <w:r w:rsidR="00A37BB1" w:rsidRPr="009736BC">
              <w:rPr>
                <w:rFonts w:cs="Times New Roman"/>
                <w:i/>
                <w:sz w:val="24"/>
                <w:szCs w:val="24"/>
              </w:rPr>
              <w:t>&lt;0.001</w:t>
            </w:r>
          </w:p>
        </w:tc>
      </w:tr>
      <w:tr w:rsidR="00971260" w:rsidRPr="00F7440F" w14:paraId="27A6CB0B" w14:textId="77777777" w:rsidTr="00FC40BC">
        <w:trPr>
          <w:trHeight w:val="432"/>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948E80E" w14:textId="77777777" w:rsidR="00971260" w:rsidRPr="00F7440F" w:rsidRDefault="00971260" w:rsidP="009D167B">
            <w:pPr>
              <w:spacing w:line="480" w:lineRule="auto"/>
              <w:rPr>
                <w:rFonts w:cs="Times New Roman"/>
                <w:b w:val="0"/>
                <w:sz w:val="24"/>
                <w:szCs w:val="24"/>
              </w:rPr>
            </w:pPr>
            <w:proofErr w:type="spellStart"/>
            <w:r w:rsidRPr="00F7440F">
              <w:rPr>
                <w:rFonts w:cs="Times New Roman"/>
                <w:b w:val="0"/>
                <w:i/>
                <w:sz w:val="24"/>
                <w:szCs w:val="24"/>
              </w:rPr>
              <w:t>K</w:t>
            </w:r>
            <w:r w:rsidRPr="00F7440F">
              <w:rPr>
                <w:rFonts w:cs="Times New Roman"/>
                <w:b w:val="0"/>
                <w:i/>
                <w:sz w:val="24"/>
                <w:szCs w:val="24"/>
                <w:vertAlign w:val="subscript"/>
              </w:rPr>
              <w:t>i</w:t>
            </w:r>
            <w:r w:rsidRPr="00F7440F">
              <w:rPr>
                <w:rFonts w:cs="Times New Roman"/>
                <w:b w:val="0"/>
                <w:sz w:val="24"/>
                <w:szCs w:val="24"/>
                <w:vertAlign w:val="superscript"/>
              </w:rPr>
              <w:t>Cer</w:t>
            </w:r>
            <w:proofErr w:type="spellEnd"/>
            <w:r w:rsidRPr="00F7440F">
              <w:rPr>
                <w:rFonts w:cs="Times New Roman"/>
                <w:b w:val="0"/>
                <w:sz w:val="24"/>
                <w:szCs w:val="24"/>
                <w:vertAlign w:val="superscript"/>
              </w:rPr>
              <w:t xml:space="preserve">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CFB3B39"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0.011 ± 0.001</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D1BE741"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0.010 ± 0.001</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2837185" w14:textId="13304C84"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14</w:t>
            </w:r>
            <w:r w:rsidR="009736BC">
              <w:rPr>
                <w:rFonts w:cs="Times New Roman"/>
                <w:sz w:val="24"/>
                <w:szCs w:val="24"/>
              </w:rPr>
              <w:t xml:space="preserve">= 0.66, </w:t>
            </w:r>
            <w:r w:rsidR="009736BC" w:rsidRPr="009736BC">
              <w:rPr>
                <w:rFonts w:cs="Times New Roman"/>
                <w:i/>
                <w:sz w:val="24"/>
                <w:szCs w:val="24"/>
              </w:rPr>
              <w:t>P</w:t>
            </w:r>
            <w:r w:rsidRPr="009736BC">
              <w:rPr>
                <w:rFonts w:cs="Times New Roman"/>
                <w:i/>
                <w:sz w:val="24"/>
                <w:szCs w:val="24"/>
              </w:rPr>
              <w:t>=0.52</w:t>
            </w:r>
          </w:p>
        </w:tc>
      </w:tr>
      <w:tr w:rsidR="00971260" w:rsidRPr="00F7440F" w14:paraId="729B62AA" w14:textId="77777777" w:rsidTr="00FC40BC">
        <w:trPr>
          <w:trHeight w:val="432"/>
        </w:trPr>
        <w:tc>
          <w:tcPr>
            <w:cnfStyle w:val="001000000000" w:firstRow="0" w:lastRow="0" w:firstColumn="1" w:lastColumn="0" w:oddVBand="0" w:evenVBand="0" w:oddHBand="0" w:evenHBand="0" w:firstRowFirstColumn="0" w:firstRowLastColumn="0" w:lastRowFirstColumn="0" w:lastRowLastColumn="0"/>
            <w:tcW w:w="303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4C822AA" w14:textId="77777777" w:rsidR="00971260" w:rsidRPr="00F7440F" w:rsidRDefault="00971260" w:rsidP="009D167B">
            <w:pPr>
              <w:spacing w:line="480" w:lineRule="auto"/>
              <w:rPr>
                <w:rFonts w:cs="Times New Roman"/>
                <w:b w:val="0"/>
                <w:sz w:val="24"/>
                <w:szCs w:val="24"/>
              </w:rPr>
            </w:pPr>
            <w:r w:rsidRPr="00F7440F">
              <w:rPr>
                <w:rFonts w:cs="Times New Roman"/>
                <w:b w:val="0"/>
                <w:i/>
                <w:sz w:val="24"/>
                <w:szCs w:val="24"/>
              </w:rPr>
              <w:t xml:space="preserve">k </w:t>
            </w:r>
            <w:r w:rsidRPr="00F7440F">
              <w:rPr>
                <w:rFonts w:cs="Times New Roman"/>
                <w:b w:val="0"/>
                <w:sz w:val="24"/>
                <w:szCs w:val="24"/>
                <w:vertAlign w:val="subscript"/>
              </w:rPr>
              <w:t xml:space="preserve">loss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CE69A0A"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0.043 ± 0.009 </w:t>
            </w:r>
          </w:p>
        </w:tc>
        <w:tc>
          <w:tcPr>
            <w:tcW w:w="201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5B05A02"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0.020 ± 0.007</w:t>
            </w:r>
          </w:p>
        </w:tc>
        <w:tc>
          <w:tcPr>
            <w:tcW w:w="23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79D98B" w14:textId="33C0D951"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14</w:t>
            </w:r>
            <w:r w:rsidR="009736BC">
              <w:rPr>
                <w:rFonts w:cs="Times New Roman"/>
                <w:sz w:val="24"/>
                <w:szCs w:val="24"/>
              </w:rPr>
              <w:t xml:space="preserve">= 0.33, </w:t>
            </w:r>
            <w:r w:rsidR="009736BC" w:rsidRPr="009736BC">
              <w:rPr>
                <w:rFonts w:cs="Times New Roman"/>
                <w:i/>
                <w:sz w:val="24"/>
                <w:szCs w:val="24"/>
              </w:rPr>
              <w:t>P</w:t>
            </w:r>
            <w:r w:rsidRPr="009736BC">
              <w:rPr>
                <w:rFonts w:cs="Times New Roman"/>
                <w:i/>
                <w:sz w:val="24"/>
                <w:szCs w:val="24"/>
              </w:rPr>
              <w:t>=0.75</w:t>
            </w:r>
          </w:p>
        </w:tc>
      </w:tr>
    </w:tbl>
    <w:p w14:paraId="4E25044D" w14:textId="77777777" w:rsidR="00971260" w:rsidRPr="00F7440F" w:rsidRDefault="00971260" w:rsidP="00971260">
      <w:pPr>
        <w:rPr>
          <w:rFonts w:cs="Times New Roman"/>
          <w:sz w:val="24"/>
          <w:szCs w:val="24"/>
        </w:rPr>
      </w:pPr>
    </w:p>
    <w:p w14:paraId="7D22D137" w14:textId="77777777" w:rsidR="00BC1BD2" w:rsidRDefault="00BC1BD2" w:rsidP="00BC1BD2">
      <w:pPr>
        <w:pStyle w:val="NormalWeb"/>
        <w:spacing w:line="360" w:lineRule="auto"/>
        <w:jc w:val="both"/>
        <w:rPr>
          <w:rFonts w:asciiTheme="minorHAnsi" w:hAnsiTheme="minorHAnsi"/>
          <w:b/>
        </w:rPr>
      </w:pPr>
    </w:p>
    <w:p w14:paraId="3BC1239E" w14:textId="77777777" w:rsidR="00BC1BD2" w:rsidRDefault="00BC1BD2" w:rsidP="00BC1BD2">
      <w:pPr>
        <w:pStyle w:val="NormalWeb"/>
        <w:spacing w:line="360" w:lineRule="auto"/>
        <w:jc w:val="both"/>
        <w:rPr>
          <w:rFonts w:asciiTheme="minorHAnsi" w:hAnsiTheme="minorHAnsi"/>
          <w:b/>
        </w:rPr>
      </w:pPr>
    </w:p>
    <w:p w14:paraId="7B8028F4" w14:textId="77777777" w:rsidR="00BC1BD2" w:rsidRDefault="00BC1BD2" w:rsidP="00BC1BD2">
      <w:pPr>
        <w:pStyle w:val="NormalWeb"/>
        <w:spacing w:line="360" w:lineRule="auto"/>
        <w:jc w:val="both"/>
        <w:rPr>
          <w:rFonts w:asciiTheme="minorHAnsi" w:hAnsiTheme="minorHAnsi"/>
          <w:b/>
        </w:rPr>
      </w:pPr>
    </w:p>
    <w:p w14:paraId="7EB0208F" w14:textId="77777777" w:rsidR="00BC1BD2" w:rsidRDefault="00BC1BD2" w:rsidP="00BC1BD2">
      <w:pPr>
        <w:pStyle w:val="NormalWeb"/>
        <w:spacing w:line="360" w:lineRule="auto"/>
        <w:jc w:val="both"/>
        <w:rPr>
          <w:rFonts w:asciiTheme="minorHAnsi" w:hAnsiTheme="minorHAnsi"/>
          <w:b/>
        </w:rPr>
      </w:pPr>
    </w:p>
    <w:p w14:paraId="45DDFAF8" w14:textId="77777777" w:rsidR="00BC1BD2" w:rsidRDefault="00BC1BD2" w:rsidP="00BC1BD2">
      <w:pPr>
        <w:pStyle w:val="NormalWeb"/>
        <w:spacing w:line="360" w:lineRule="auto"/>
        <w:jc w:val="both"/>
        <w:rPr>
          <w:rFonts w:asciiTheme="minorHAnsi" w:hAnsiTheme="minorHAnsi"/>
          <w:b/>
        </w:rPr>
      </w:pPr>
    </w:p>
    <w:p w14:paraId="6FF1E105" w14:textId="77777777" w:rsidR="00BC1BD2" w:rsidRDefault="00BC1BD2" w:rsidP="00BC1BD2">
      <w:pPr>
        <w:pStyle w:val="NormalWeb"/>
        <w:spacing w:line="360" w:lineRule="auto"/>
        <w:jc w:val="both"/>
        <w:rPr>
          <w:rFonts w:asciiTheme="minorHAnsi" w:hAnsiTheme="minorHAnsi"/>
          <w:b/>
        </w:rPr>
      </w:pPr>
    </w:p>
    <w:p w14:paraId="2D52705B" w14:textId="77777777" w:rsidR="00BC1BD2" w:rsidRDefault="00BC1BD2" w:rsidP="00BC1BD2">
      <w:pPr>
        <w:pStyle w:val="NormalWeb"/>
        <w:spacing w:line="360" w:lineRule="auto"/>
        <w:jc w:val="both"/>
        <w:rPr>
          <w:rFonts w:asciiTheme="minorHAnsi" w:hAnsiTheme="minorHAnsi"/>
          <w:b/>
        </w:rPr>
      </w:pPr>
    </w:p>
    <w:p w14:paraId="4EAD307E" w14:textId="77777777" w:rsidR="00BC1BD2" w:rsidRDefault="00BC1BD2" w:rsidP="00BC1BD2">
      <w:pPr>
        <w:pStyle w:val="NormalWeb"/>
        <w:spacing w:line="360" w:lineRule="auto"/>
        <w:jc w:val="both"/>
        <w:rPr>
          <w:rFonts w:asciiTheme="minorHAnsi" w:hAnsiTheme="minorHAnsi"/>
          <w:b/>
        </w:rPr>
      </w:pPr>
    </w:p>
    <w:p w14:paraId="652A3F04" w14:textId="77777777" w:rsidR="00BC1BD2" w:rsidRDefault="00BC1BD2" w:rsidP="00BC1BD2">
      <w:pPr>
        <w:pStyle w:val="NormalWeb"/>
        <w:spacing w:line="360" w:lineRule="auto"/>
        <w:jc w:val="both"/>
        <w:rPr>
          <w:rFonts w:asciiTheme="minorHAnsi" w:hAnsiTheme="minorHAnsi"/>
          <w:b/>
        </w:rPr>
      </w:pPr>
    </w:p>
    <w:p w14:paraId="0B0E2516" w14:textId="77777777" w:rsidR="00D305DA" w:rsidRDefault="00D305DA">
      <w:pPr>
        <w:rPr>
          <w:rFonts w:eastAsia="Times New Roman" w:cs="Times New Roman"/>
          <w:b/>
          <w:sz w:val="24"/>
          <w:szCs w:val="24"/>
          <w:lang w:eastAsia="en-GB"/>
        </w:rPr>
      </w:pPr>
      <w:r>
        <w:rPr>
          <w:b/>
        </w:rPr>
        <w:br w:type="page"/>
      </w:r>
    </w:p>
    <w:p w14:paraId="20C07637" w14:textId="6D8FD12A" w:rsidR="00971260" w:rsidRPr="00BC1BD2" w:rsidRDefault="00BC1BD2" w:rsidP="00BC1BD2">
      <w:pPr>
        <w:pStyle w:val="NormalWeb"/>
        <w:spacing w:line="360" w:lineRule="auto"/>
        <w:jc w:val="both"/>
        <w:rPr>
          <w:rFonts w:asciiTheme="minorHAnsi" w:hAnsiTheme="minorHAnsi"/>
          <w:i/>
          <w:iCs/>
        </w:rPr>
      </w:pPr>
      <w:r>
        <w:rPr>
          <w:rFonts w:asciiTheme="minorHAnsi" w:hAnsiTheme="minorHAnsi"/>
          <w:b/>
        </w:rPr>
        <w:lastRenderedPageBreak/>
        <w:t>Supplementary Table 2</w:t>
      </w:r>
      <w:r w:rsidR="00971260" w:rsidRPr="00F7440F">
        <w:rPr>
          <w:rFonts w:asciiTheme="minorHAnsi" w:hAnsiTheme="minorHAnsi"/>
          <w:b/>
        </w:rPr>
        <w:t>:</w:t>
      </w:r>
      <w:r w:rsidR="00971260" w:rsidRPr="00F7440F">
        <w:rPr>
          <w:rFonts w:asciiTheme="minorHAnsi" w:hAnsiTheme="minorHAnsi"/>
        </w:rPr>
        <w:t xml:space="preserve"> Summary of scan characteristics and scan parameters for the </w:t>
      </w:r>
      <w:r w:rsidR="00971260" w:rsidRPr="00F7440F">
        <w:rPr>
          <w:rFonts w:asciiTheme="minorHAnsi" w:hAnsiTheme="minorHAnsi"/>
          <w:i/>
        </w:rPr>
        <w:t>DAT::</w:t>
      </w:r>
      <w:proofErr w:type="spellStart"/>
      <w:r w:rsidR="00971260" w:rsidRPr="00F7440F">
        <w:rPr>
          <w:rFonts w:asciiTheme="minorHAnsi" w:hAnsiTheme="minorHAnsi"/>
          <w:i/>
        </w:rPr>
        <w:t>Cre</w:t>
      </w:r>
      <w:proofErr w:type="spellEnd"/>
      <w:r w:rsidR="00971260" w:rsidRPr="00F7440F">
        <w:rPr>
          <w:rFonts w:asciiTheme="minorHAnsi" w:hAnsiTheme="minorHAnsi"/>
        </w:rPr>
        <w:t xml:space="preserve"> PET experiment. </w:t>
      </w:r>
      <w:r w:rsidR="00215F3E" w:rsidRPr="009736BC">
        <w:rPr>
          <w:rFonts w:asciiTheme="minorHAnsi" w:hAnsiTheme="minorHAnsi"/>
        </w:rPr>
        <w:t>**</w:t>
      </w:r>
      <w:r w:rsidR="00215F3E" w:rsidRPr="009736BC">
        <w:rPr>
          <w:rFonts w:asciiTheme="minorHAnsi" w:hAnsiTheme="minorHAnsi"/>
          <w:i/>
        </w:rPr>
        <w:t>P</w:t>
      </w:r>
      <w:r w:rsidR="00215F3E">
        <w:rPr>
          <w:rFonts w:asciiTheme="minorHAnsi" w:hAnsiTheme="minorHAnsi"/>
          <w:i/>
        </w:rPr>
        <w:t>&lt;0.</w:t>
      </w:r>
      <w:r w:rsidR="00215F3E" w:rsidRPr="009736BC">
        <w:rPr>
          <w:rFonts w:asciiTheme="minorHAnsi" w:hAnsiTheme="minorHAnsi"/>
          <w:i/>
        </w:rPr>
        <w:t>01</w:t>
      </w:r>
      <w:r w:rsidR="00215F3E">
        <w:rPr>
          <w:rFonts w:asciiTheme="minorHAnsi" w:hAnsiTheme="minorHAnsi"/>
          <w:i/>
        </w:rPr>
        <w:t>, *P&lt;0.05</w:t>
      </w:r>
    </w:p>
    <w:tbl>
      <w:tblPr>
        <w:tblStyle w:val="TableGrid"/>
        <w:tblW w:w="9776" w:type="dxa"/>
        <w:tblLayout w:type="fixed"/>
        <w:tblLook w:val="04A0" w:firstRow="1" w:lastRow="0" w:firstColumn="1" w:lastColumn="0" w:noHBand="0" w:noVBand="1"/>
      </w:tblPr>
      <w:tblGrid>
        <w:gridCol w:w="1413"/>
        <w:gridCol w:w="1417"/>
        <w:gridCol w:w="1276"/>
        <w:gridCol w:w="1418"/>
        <w:gridCol w:w="1134"/>
        <w:gridCol w:w="1701"/>
        <w:gridCol w:w="1417"/>
      </w:tblGrid>
      <w:tr w:rsidR="006344DA" w:rsidRPr="00F7440F" w14:paraId="0E37275F" w14:textId="77777777" w:rsidTr="0094776F">
        <w:trPr>
          <w:trHeight w:val="750"/>
        </w:trPr>
        <w:tc>
          <w:tcPr>
            <w:tcW w:w="1413" w:type="dxa"/>
            <w:vMerge w:val="restart"/>
            <w:tcBorders>
              <w:top w:val="single" w:sz="4" w:space="0" w:color="auto"/>
              <w:left w:val="single" w:sz="4" w:space="0" w:color="auto"/>
              <w:bottom w:val="single" w:sz="4" w:space="0" w:color="auto"/>
              <w:right w:val="single" w:sz="4" w:space="0" w:color="auto"/>
            </w:tcBorders>
            <w:hideMark/>
          </w:tcPr>
          <w:p w14:paraId="1283D5D4" w14:textId="77777777" w:rsidR="006344DA" w:rsidRPr="00F7440F" w:rsidRDefault="006344DA" w:rsidP="009D167B">
            <w:pPr>
              <w:pStyle w:val="NormalWeb"/>
              <w:spacing w:line="276" w:lineRule="auto"/>
              <w:jc w:val="both"/>
              <w:rPr>
                <w:rFonts w:asciiTheme="minorHAnsi" w:hAnsiTheme="minorHAnsi"/>
                <w:b/>
                <w:lang w:eastAsia="en-US"/>
              </w:rPr>
            </w:pPr>
            <w:r w:rsidRPr="00F7440F">
              <w:rPr>
                <w:rFonts w:asciiTheme="minorHAnsi" w:hAnsiTheme="minorHAnsi"/>
                <w:b/>
                <w:lang w:eastAsia="en-US"/>
              </w:rPr>
              <w:t>Parameter</w:t>
            </w:r>
          </w:p>
        </w:tc>
        <w:tc>
          <w:tcPr>
            <w:tcW w:w="2693" w:type="dxa"/>
            <w:gridSpan w:val="2"/>
            <w:tcBorders>
              <w:top w:val="single" w:sz="4" w:space="0" w:color="auto"/>
              <w:left w:val="single" w:sz="4" w:space="0" w:color="auto"/>
              <w:bottom w:val="single" w:sz="4" w:space="0" w:color="auto"/>
              <w:right w:val="single" w:sz="4" w:space="0" w:color="auto"/>
            </w:tcBorders>
            <w:hideMark/>
          </w:tcPr>
          <w:p w14:paraId="66AEE22E" w14:textId="77777777" w:rsidR="006344DA" w:rsidRPr="00F7440F" w:rsidRDefault="006344DA" w:rsidP="009D167B">
            <w:pPr>
              <w:spacing w:line="276" w:lineRule="auto"/>
              <w:rPr>
                <w:rFonts w:cs="Times New Roman"/>
                <w:b/>
                <w:sz w:val="24"/>
                <w:szCs w:val="24"/>
              </w:rPr>
            </w:pPr>
            <w:r w:rsidRPr="00F7440F">
              <w:rPr>
                <w:rFonts w:cs="Times New Roman"/>
                <w:b/>
                <w:sz w:val="24"/>
                <w:szCs w:val="24"/>
              </w:rPr>
              <w:t xml:space="preserve">Dopamine neuron firing manipulation </w:t>
            </w:r>
          </w:p>
          <w:p w14:paraId="5E27F971" w14:textId="77777777" w:rsidR="006344DA" w:rsidRPr="00F7440F" w:rsidRDefault="006344DA" w:rsidP="009D167B">
            <w:pPr>
              <w:spacing w:line="276" w:lineRule="auto"/>
              <w:rPr>
                <w:rFonts w:cs="Times New Roman"/>
                <w:b/>
                <w:sz w:val="24"/>
                <w:szCs w:val="24"/>
              </w:rPr>
            </w:pPr>
            <w:r w:rsidRPr="00F7440F">
              <w:rPr>
                <w:rFonts w:cs="Times New Roman"/>
                <w:b/>
                <w:sz w:val="24"/>
                <w:szCs w:val="24"/>
              </w:rPr>
              <w:t xml:space="preserve">CNO vs Saline </w:t>
            </w:r>
          </w:p>
        </w:tc>
        <w:tc>
          <w:tcPr>
            <w:tcW w:w="2552" w:type="dxa"/>
            <w:gridSpan w:val="2"/>
            <w:tcBorders>
              <w:top w:val="single" w:sz="4" w:space="0" w:color="auto"/>
              <w:left w:val="single" w:sz="4" w:space="0" w:color="auto"/>
              <w:bottom w:val="single" w:sz="4" w:space="0" w:color="auto"/>
              <w:right w:val="single" w:sz="4" w:space="0" w:color="auto"/>
            </w:tcBorders>
            <w:hideMark/>
          </w:tcPr>
          <w:p w14:paraId="3E99521F" w14:textId="77777777" w:rsidR="006344DA" w:rsidRPr="00F7440F" w:rsidRDefault="006344DA" w:rsidP="009D167B">
            <w:pPr>
              <w:spacing w:line="276" w:lineRule="auto"/>
              <w:rPr>
                <w:rFonts w:cs="Times New Roman"/>
                <w:b/>
                <w:sz w:val="24"/>
                <w:szCs w:val="24"/>
              </w:rPr>
            </w:pPr>
            <w:r w:rsidRPr="00F7440F">
              <w:rPr>
                <w:rFonts w:cs="Times New Roman"/>
                <w:b/>
                <w:sz w:val="24"/>
                <w:szCs w:val="24"/>
              </w:rPr>
              <w:t>Ketamine vs Saline treatment</w:t>
            </w:r>
          </w:p>
        </w:tc>
        <w:tc>
          <w:tcPr>
            <w:tcW w:w="3118" w:type="dxa"/>
            <w:gridSpan w:val="2"/>
            <w:tcBorders>
              <w:top w:val="single" w:sz="4" w:space="0" w:color="auto"/>
              <w:left w:val="single" w:sz="4" w:space="0" w:color="auto"/>
              <w:bottom w:val="single" w:sz="4" w:space="0" w:color="auto"/>
              <w:right w:val="single" w:sz="4" w:space="0" w:color="auto"/>
            </w:tcBorders>
            <w:hideMark/>
          </w:tcPr>
          <w:p w14:paraId="1AF04296" w14:textId="77777777" w:rsidR="006344DA" w:rsidRPr="00F7440F" w:rsidRDefault="006344DA" w:rsidP="009D167B">
            <w:pPr>
              <w:spacing w:line="276" w:lineRule="auto"/>
              <w:rPr>
                <w:rFonts w:cs="Times New Roman"/>
                <w:b/>
                <w:sz w:val="24"/>
                <w:szCs w:val="24"/>
              </w:rPr>
            </w:pPr>
            <w:r w:rsidRPr="00F7440F">
              <w:rPr>
                <w:rFonts w:cs="Times New Roman"/>
                <w:b/>
                <w:sz w:val="24"/>
                <w:szCs w:val="24"/>
              </w:rPr>
              <w:t>Interaction between dopamine neuron firing manipulation and ketamine vs saline treatment</w:t>
            </w:r>
          </w:p>
        </w:tc>
      </w:tr>
      <w:tr w:rsidR="0094776F" w:rsidRPr="00F7440F" w14:paraId="61CC1349" w14:textId="77777777" w:rsidTr="0094776F">
        <w:trPr>
          <w:trHeight w:val="193"/>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EE27CC" w14:textId="77777777" w:rsidR="0094776F" w:rsidRPr="00F7440F" w:rsidRDefault="0094776F" w:rsidP="009D167B">
            <w:pPr>
              <w:spacing w:line="276" w:lineRule="auto"/>
              <w:rPr>
                <w:rFonts w:eastAsia="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6F79B777"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F</w:t>
            </w:r>
          </w:p>
        </w:tc>
        <w:tc>
          <w:tcPr>
            <w:tcW w:w="1276" w:type="dxa"/>
            <w:tcBorders>
              <w:top w:val="single" w:sz="4" w:space="0" w:color="auto"/>
              <w:left w:val="single" w:sz="4" w:space="0" w:color="auto"/>
              <w:bottom w:val="single" w:sz="4" w:space="0" w:color="auto"/>
              <w:right w:val="single" w:sz="4" w:space="0" w:color="auto"/>
            </w:tcBorders>
            <w:hideMark/>
          </w:tcPr>
          <w:p w14:paraId="2B8041E6"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p</w:t>
            </w:r>
          </w:p>
        </w:tc>
        <w:tc>
          <w:tcPr>
            <w:tcW w:w="1418" w:type="dxa"/>
            <w:tcBorders>
              <w:top w:val="single" w:sz="4" w:space="0" w:color="auto"/>
              <w:left w:val="single" w:sz="4" w:space="0" w:color="auto"/>
              <w:bottom w:val="single" w:sz="4" w:space="0" w:color="auto"/>
              <w:right w:val="single" w:sz="4" w:space="0" w:color="auto"/>
            </w:tcBorders>
            <w:hideMark/>
          </w:tcPr>
          <w:p w14:paraId="726CDD28"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F</w:t>
            </w:r>
          </w:p>
        </w:tc>
        <w:tc>
          <w:tcPr>
            <w:tcW w:w="1134" w:type="dxa"/>
            <w:tcBorders>
              <w:top w:val="single" w:sz="4" w:space="0" w:color="auto"/>
              <w:left w:val="single" w:sz="4" w:space="0" w:color="auto"/>
              <w:bottom w:val="single" w:sz="4" w:space="0" w:color="auto"/>
              <w:right w:val="single" w:sz="4" w:space="0" w:color="auto"/>
            </w:tcBorders>
            <w:hideMark/>
          </w:tcPr>
          <w:p w14:paraId="556D481B"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p</w:t>
            </w:r>
          </w:p>
        </w:tc>
        <w:tc>
          <w:tcPr>
            <w:tcW w:w="1701" w:type="dxa"/>
            <w:tcBorders>
              <w:top w:val="single" w:sz="4" w:space="0" w:color="auto"/>
              <w:left w:val="single" w:sz="4" w:space="0" w:color="auto"/>
              <w:bottom w:val="single" w:sz="4" w:space="0" w:color="auto"/>
              <w:right w:val="single" w:sz="4" w:space="0" w:color="auto"/>
            </w:tcBorders>
            <w:hideMark/>
          </w:tcPr>
          <w:p w14:paraId="5C742852"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F</w:t>
            </w:r>
          </w:p>
        </w:tc>
        <w:tc>
          <w:tcPr>
            <w:tcW w:w="1417" w:type="dxa"/>
            <w:tcBorders>
              <w:top w:val="single" w:sz="4" w:space="0" w:color="auto"/>
              <w:left w:val="single" w:sz="4" w:space="0" w:color="auto"/>
              <w:bottom w:val="single" w:sz="4" w:space="0" w:color="auto"/>
              <w:right w:val="single" w:sz="4" w:space="0" w:color="auto"/>
            </w:tcBorders>
            <w:hideMark/>
          </w:tcPr>
          <w:p w14:paraId="6F3BBCEF" w14:textId="77777777" w:rsidR="0094776F" w:rsidRPr="00F7440F" w:rsidRDefault="0094776F" w:rsidP="009D167B">
            <w:pPr>
              <w:spacing w:line="276" w:lineRule="auto"/>
              <w:rPr>
                <w:rFonts w:cs="Times New Roman"/>
                <w:b/>
                <w:sz w:val="24"/>
                <w:szCs w:val="24"/>
              </w:rPr>
            </w:pPr>
            <w:r w:rsidRPr="00F7440F">
              <w:rPr>
                <w:rFonts w:cs="Times New Roman"/>
                <w:b/>
                <w:sz w:val="24"/>
                <w:szCs w:val="24"/>
              </w:rPr>
              <w:t>p</w:t>
            </w:r>
          </w:p>
        </w:tc>
      </w:tr>
      <w:tr w:rsidR="0094776F" w:rsidRPr="00F7440F" w14:paraId="0438E90A" w14:textId="77777777" w:rsidTr="0094776F">
        <w:trPr>
          <w:trHeight w:val="548"/>
        </w:trPr>
        <w:tc>
          <w:tcPr>
            <w:tcW w:w="1413" w:type="dxa"/>
            <w:tcBorders>
              <w:top w:val="single" w:sz="4" w:space="0" w:color="auto"/>
              <w:left w:val="single" w:sz="4" w:space="0" w:color="auto"/>
              <w:bottom w:val="single" w:sz="4" w:space="0" w:color="auto"/>
              <w:right w:val="single" w:sz="4" w:space="0" w:color="auto"/>
            </w:tcBorders>
            <w:hideMark/>
          </w:tcPr>
          <w:p w14:paraId="6D0CB81A" w14:textId="77777777" w:rsidR="0094776F" w:rsidRPr="00F7440F" w:rsidRDefault="0094776F" w:rsidP="009D167B">
            <w:pPr>
              <w:pStyle w:val="NormalWeb"/>
              <w:spacing w:line="276" w:lineRule="auto"/>
              <w:jc w:val="both"/>
              <w:rPr>
                <w:rFonts w:asciiTheme="minorHAnsi" w:hAnsiTheme="minorHAnsi"/>
                <w:lang w:eastAsia="en-US"/>
              </w:rPr>
            </w:pPr>
            <w:proofErr w:type="spellStart"/>
            <w:r w:rsidRPr="00F7440F">
              <w:rPr>
                <w:rFonts w:asciiTheme="minorHAnsi" w:hAnsiTheme="minorHAnsi"/>
                <w:i/>
                <w:lang w:eastAsia="en-US"/>
              </w:rPr>
              <w:t>K</w:t>
            </w:r>
            <w:r w:rsidRPr="00F7440F">
              <w:rPr>
                <w:rFonts w:asciiTheme="minorHAnsi" w:hAnsiTheme="minorHAnsi"/>
                <w:vertAlign w:val="subscript"/>
                <w:lang w:eastAsia="en-US"/>
              </w:rPr>
              <w:t>i</w:t>
            </w:r>
            <w:r w:rsidRPr="00F7440F">
              <w:rPr>
                <w:rFonts w:asciiTheme="minorHAnsi" w:hAnsiTheme="minorHAnsi"/>
                <w:vertAlign w:val="superscript"/>
                <w:lang w:eastAsia="en-US"/>
              </w:rPr>
              <w:t>mod</w:t>
            </w:r>
            <w:proofErr w:type="spellEnd"/>
            <w:r w:rsidRPr="00F7440F">
              <w:rPr>
                <w:rFonts w:asciiTheme="minorHAnsi" w:hAnsiTheme="minorHAnsi"/>
                <w:vertAlign w:val="superscript"/>
                <w:lang w:eastAsia="en-US"/>
              </w:rPr>
              <w:t xml:space="preserve"> </w:t>
            </w:r>
            <w:r w:rsidRPr="00F7440F">
              <w:rPr>
                <w:rFonts w:asciiTheme="minorHAnsi" w:hAnsiTheme="minorHAnsi"/>
                <w:lang w:eastAsia="en-US"/>
              </w:rPr>
              <w:t>(min</w:t>
            </w:r>
            <w:r w:rsidRPr="00F7440F">
              <w:rPr>
                <w:rFonts w:asciiTheme="minorHAnsi" w:hAnsiTheme="minorHAnsi"/>
                <w:vertAlign w:val="superscript"/>
                <w:lang w:eastAsia="en-US"/>
              </w:rPr>
              <w:t>-1</w:t>
            </w:r>
            <w:r w:rsidRPr="00F7440F">
              <w:rPr>
                <w:rFonts w:asciiTheme="minorHAnsi" w:hAnsiTheme="minorHAnsi"/>
                <w:lang w:eastAsia="en-US"/>
              </w:rPr>
              <w:t>)</w:t>
            </w:r>
          </w:p>
        </w:tc>
        <w:tc>
          <w:tcPr>
            <w:tcW w:w="1417" w:type="dxa"/>
            <w:tcBorders>
              <w:top w:val="single" w:sz="4" w:space="0" w:color="auto"/>
              <w:left w:val="single" w:sz="4" w:space="0" w:color="auto"/>
              <w:bottom w:val="single" w:sz="4" w:space="0" w:color="auto"/>
              <w:right w:val="single" w:sz="4" w:space="0" w:color="auto"/>
            </w:tcBorders>
          </w:tcPr>
          <w:p w14:paraId="1BFF9C75"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F</w:t>
            </w:r>
            <w:r>
              <w:rPr>
                <w:rFonts w:asciiTheme="minorHAnsi" w:hAnsiTheme="minorHAnsi"/>
                <w:vertAlign w:val="subscript"/>
                <w:lang w:eastAsia="en-US"/>
              </w:rPr>
              <w:t>1,44</w:t>
            </w:r>
            <w:r>
              <w:rPr>
                <w:rFonts w:asciiTheme="minorHAnsi" w:hAnsiTheme="minorHAnsi"/>
                <w:lang w:eastAsia="en-US"/>
              </w:rPr>
              <w:t>=10.82</w:t>
            </w:r>
          </w:p>
        </w:tc>
        <w:tc>
          <w:tcPr>
            <w:tcW w:w="1276" w:type="dxa"/>
            <w:tcBorders>
              <w:top w:val="single" w:sz="4" w:space="0" w:color="auto"/>
              <w:left w:val="single" w:sz="4" w:space="0" w:color="auto"/>
              <w:bottom w:val="single" w:sz="4" w:space="0" w:color="auto"/>
              <w:right w:val="single" w:sz="4" w:space="0" w:color="auto"/>
            </w:tcBorders>
          </w:tcPr>
          <w:p w14:paraId="3821F445" w14:textId="77777777" w:rsidR="0094776F" w:rsidRPr="00F7440F" w:rsidRDefault="0094776F" w:rsidP="009D167B">
            <w:pPr>
              <w:pStyle w:val="NormalWeb"/>
              <w:spacing w:line="276" w:lineRule="auto"/>
              <w:jc w:val="both"/>
              <w:rPr>
                <w:rFonts w:asciiTheme="minorHAnsi" w:hAnsiTheme="minorHAnsi"/>
                <w:lang w:eastAsia="en-US"/>
              </w:rPr>
            </w:pPr>
            <w:r>
              <w:rPr>
                <w:rFonts w:asciiTheme="minorHAnsi" w:hAnsiTheme="minorHAnsi"/>
                <w:lang w:eastAsia="en-US"/>
              </w:rPr>
              <w:t>0.002</w:t>
            </w:r>
            <w:r w:rsidRPr="00F7440F">
              <w:rPr>
                <w:rFonts w:asciiTheme="minorHAnsi" w:hAnsiTheme="minorHAnsi"/>
                <w:lang w:eastAsia="en-US"/>
              </w:rPr>
              <w:t>*</w:t>
            </w:r>
            <w:r>
              <w:rPr>
                <w:rFonts w:asciiTheme="minorHAnsi" w:hAnsiTheme="minorHAnsi"/>
                <w:lang w:eastAsia="en-US"/>
              </w:rPr>
              <w:t>*</w:t>
            </w:r>
          </w:p>
        </w:tc>
        <w:tc>
          <w:tcPr>
            <w:tcW w:w="1418" w:type="dxa"/>
            <w:tcBorders>
              <w:top w:val="single" w:sz="4" w:space="0" w:color="auto"/>
              <w:left w:val="single" w:sz="4" w:space="0" w:color="auto"/>
              <w:bottom w:val="single" w:sz="4" w:space="0" w:color="auto"/>
              <w:right w:val="single" w:sz="4" w:space="0" w:color="auto"/>
            </w:tcBorders>
          </w:tcPr>
          <w:p w14:paraId="09A4C4A6"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Pr>
                <w:rFonts w:cs="Times New Roman"/>
                <w:sz w:val="24"/>
                <w:szCs w:val="24"/>
                <w:vertAlign w:val="subscript"/>
              </w:rPr>
              <w:t>1,44</w:t>
            </w:r>
            <w:r>
              <w:rPr>
                <w:rFonts w:cs="Times New Roman"/>
                <w:sz w:val="24"/>
                <w:szCs w:val="24"/>
              </w:rPr>
              <w:t>=3.012</w:t>
            </w:r>
          </w:p>
        </w:tc>
        <w:tc>
          <w:tcPr>
            <w:tcW w:w="1134" w:type="dxa"/>
            <w:tcBorders>
              <w:top w:val="single" w:sz="4" w:space="0" w:color="auto"/>
              <w:left w:val="single" w:sz="4" w:space="0" w:color="auto"/>
              <w:bottom w:val="single" w:sz="4" w:space="0" w:color="auto"/>
              <w:right w:val="single" w:sz="4" w:space="0" w:color="auto"/>
            </w:tcBorders>
          </w:tcPr>
          <w:p w14:paraId="1118D605" w14:textId="77777777" w:rsidR="0094776F" w:rsidRPr="00F7440F" w:rsidRDefault="0094776F" w:rsidP="0094776F">
            <w:pPr>
              <w:spacing w:line="276" w:lineRule="auto"/>
              <w:jc w:val="both"/>
              <w:rPr>
                <w:rFonts w:cs="Times New Roman"/>
                <w:sz w:val="24"/>
                <w:szCs w:val="24"/>
              </w:rPr>
            </w:pPr>
            <w:r>
              <w:rPr>
                <w:rFonts w:cs="Times New Roman"/>
                <w:sz w:val="24"/>
                <w:szCs w:val="24"/>
              </w:rPr>
              <w:t>0.08</w:t>
            </w:r>
          </w:p>
        </w:tc>
        <w:tc>
          <w:tcPr>
            <w:tcW w:w="1701" w:type="dxa"/>
            <w:tcBorders>
              <w:top w:val="single" w:sz="4" w:space="0" w:color="auto"/>
              <w:left w:val="single" w:sz="4" w:space="0" w:color="auto"/>
              <w:bottom w:val="single" w:sz="4" w:space="0" w:color="auto"/>
              <w:right w:val="single" w:sz="4" w:space="0" w:color="auto"/>
            </w:tcBorders>
          </w:tcPr>
          <w:p w14:paraId="00D73CC3" w14:textId="77777777" w:rsidR="0094776F" w:rsidRPr="00F7440F" w:rsidRDefault="0094776F" w:rsidP="0094776F">
            <w:pPr>
              <w:spacing w:line="276" w:lineRule="auto"/>
              <w:jc w:val="both"/>
              <w:rPr>
                <w:rFonts w:cs="Times New Roman"/>
                <w:sz w:val="24"/>
                <w:szCs w:val="24"/>
              </w:rPr>
            </w:pPr>
            <w:r w:rsidRPr="00F7440F">
              <w:rPr>
                <w:rFonts w:cs="Times New Roman"/>
                <w:sz w:val="24"/>
                <w:szCs w:val="24"/>
              </w:rPr>
              <w:t>F</w:t>
            </w:r>
            <w:r>
              <w:rPr>
                <w:rFonts w:cs="Times New Roman"/>
                <w:sz w:val="24"/>
                <w:szCs w:val="24"/>
                <w:vertAlign w:val="subscript"/>
              </w:rPr>
              <w:t>1,44</w:t>
            </w:r>
            <w:r w:rsidRPr="00F7440F">
              <w:rPr>
                <w:rFonts w:cs="Times New Roman"/>
                <w:sz w:val="24"/>
                <w:szCs w:val="24"/>
              </w:rPr>
              <w:t xml:space="preserve">= </w:t>
            </w:r>
            <w:r>
              <w:rPr>
                <w:rFonts w:cs="Times New Roman"/>
                <w:sz w:val="24"/>
                <w:szCs w:val="24"/>
              </w:rPr>
              <w:t>12.51</w:t>
            </w:r>
          </w:p>
        </w:tc>
        <w:tc>
          <w:tcPr>
            <w:tcW w:w="1417" w:type="dxa"/>
            <w:tcBorders>
              <w:top w:val="single" w:sz="4" w:space="0" w:color="auto"/>
              <w:left w:val="single" w:sz="4" w:space="0" w:color="auto"/>
              <w:bottom w:val="single" w:sz="4" w:space="0" w:color="auto"/>
              <w:right w:val="single" w:sz="4" w:space="0" w:color="auto"/>
            </w:tcBorders>
          </w:tcPr>
          <w:p w14:paraId="5C42A821"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0.0</w:t>
            </w:r>
            <w:r>
              <w:rPr>
                <w:rFonts w:cs="Times New Roman"/>
                <w:sz w:val="24"/>
                <w:szCs w:val="24"/>
              </w:rPr>
              <w:t>0</w:t>
            </w:r>
            <w:r w:rsidRPr="00F7440F">
              <w:rPr>
                <w:rFonts w:cs="Times New Roman"/>
                <w:sz w:val="24"/>
                <w:szCs w:val="24"/>
              </w:rPr>
              <w:t>1</w:t>
            </w:r>
            <w:r w:rsidRPr="00F7440F">
              <w:rPr>
                <w:sz w:val="24"/>
                <w:szCs w:val="24"/>
              </w:rPr>
              <w:t>*</w:t>
            </w:r>
            <w:r>
              <w:rPr>
                <w:sz w:val="24"/>
                <w:szCs w:val="24"/>
              </w:rPr>
              <w:t>*</w:t>
            </w:r>
          </w:p>
        </w:tc>
      </w:tr>
      <w:tr w:rsidR="0094776F" w:rsidRPr="00F7440F" w14:paraId="25FF0AFD" w14:textId="77777777" w:rsidTr="0094776F">
        <w:trPr>
          <w:trHeight w:val="600"/>
        </w:trPr>
        <w:tc>
          <w:tcPr>
            <w:tcW w:w="1413" w:type="dxa"/>
            <w:tcBorders>
              <w:top w:val="single" w:sz="4" w:space="0" w:color="auto"/>
              <w:left w:val="single" w:sz="4" w:space="0" w:color="auto"/>
              <w:bottom w:val="single" w:sz="4" w:space="0" w:color="auto"/>
              <w:right w:val="single" w:sz="4" w:space="0" w:color="auto"/>
            </w:tcBorders>
            <w:hideMark/>
          </w:tcPr>
          <w:p w14:paraId="1650C48E" w14:textId="77777777" w:rsidR="0094776F" w:rsidRPr="00F7440F" w:rsidRDefault="0094776F" w:rsidP="009D167B">
            <w:pPr>
              <w:pStyle w:val="NormalWeb"/>
              <w:spacing w:line="276" w:lineRule="auto"/>
              <w:jc w:val="both"/>
              <w:rPr>
                <w:rFonts w:asciiTheme="minorHAnsi" w:hAnsiTheme="minorHAnsi"/>
                <w:lang w:eastAsia="en-US"/>
              </w:rPr>
            </w:pPr>
            <w:proofErr w:type="spellStart"/>
            <w:r w:rsidRPr="00F7440F">
              <w:rPr>
                <w:rFonts w:asciiTheme="minorHAnsi" w:hAnsiTheme="minorHAnsi"/>
                <w:i/>
                <w:lang w:eastAsia="en-US"/>
              </w:rPr>
              <w:t>K</w:t>
            </w:r>
            <w:r w:rsidRPr="00F7440F">
              <w:rPr>
                <w:rFonts w:asciiTheme="minorHAnsi" w:hAnsiTheme="minorHAnsi"/>
                <w:vertAlign w:val="subscript"/>
                <w:lang w:eastAsia="en-US"/>
              </w:rPr>
              <w:t>i</w:t>
            </w:r>
            <w:r w:rsidRPr="00F7440F">
              <w:rPr>
                <w:rFonts w:asciiTheme="minorHAnsi" w:hAnsiTheme="minorHAnsi"/>
                <w:vertAlign w:val="superscript"/>
                <w:lang w:eastAsia="en-US"/>
              </w:rPr>
              <w:t>cer</w:t>
            </w:r>
            <w:proofErr w:type="spellEnd"/>
            <w:r w:rsidRPr="00F7440F">
              <w:rPr>
                <w:rFonts w:asciiTheme="minorHAnsi" w:hAnsiTheme="minorHAnsi"/>
                <w:vertAlign w:val="superscript"/>
                <w:lang w:eastAsia="en-US"/>
              </w:rPr>
              <w:t xml:space="preserve"> </w:t>
            </w:r>
            <w:r w:rsidRPr="00F7440F">
              <w:rPr>
                <w:rFonts w:asciiTheme="minorHAnsi" w:hAnsiTheme="minorHAnsi"/>
                <w:lang w:eastAsia="en-US"/>
              </w:rPr>
              <w:t>(min</w:t>
            </w:r>
            <w:r w:rsidRPr="00F7440F">
              <w:rPr>
                <w:rFonts w:asciiTheme="minorHAnsi" w:hAnsiTheme="minorHAnsi"/>
                <w:vertAlign w:val="superscript"/>
                <w:lang w:eastAsia="en-US"/>
              </w:rPr>
              <w:t>-1</w:t>
            </w:r>
            <w:r w:rsidRPr="00F7440F">
              <w:rPr>
                <w:rFonts w:asciiTheme="minorHAnsi" w:hAnsiTheme="minorHAnsi"/>
                <w:lang w:eastAsia="en-US"/>
              </w:rPr>
              <w:t>)</w:t>
            </w:r>
          </w:p>
        </w:tc>
        <w:tc>
          <w:tcPr>
            <w:tcW w:w="1417" w:type="dxa"/>
            <w:tcBorders>
              <w:top w:val="single" w:sz="4" w:space="0" w:color="auto"/>
              <w:left w:val="single" w:sz="4" w:space="0" w:color="auto"/>
              <w:bottom w:val="single" w:sz="4" w:space="0" w:color="auto"/>
              <w:right w:val="single" w:sz="4" w:space="0" w:color="auto"/>
            </w:tcBorders>
          </w:tcPr>
          <w:p w14:paraId="33913D99"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FB625E">
              <w:rPr>
                <w:rFonts w:cs="Times New Roman"/>
                <w:sz w:val="24"/>
                <w:szCs w:val="24"/>
                <w:vertAlign w:val="subscript"/>
              </w:rPr>
              <w:t>1,46</w:t>
            </w:r>
            <w:r w:rsidRPr="00F7440F">
              <w:rPr>
                <w:rFonts w:cs="Times New Roman"/>
                <w:sz w:val="24"/>
                <w:szCs w:val="24"/>
              </w:rPr>
              <w:t>=0.26</w:t>
            </w:r>
          </w:p>
        </w:tc>
        <w:tc>
          <w:tcPr>
            <w:tcW w:w="1276" w:type="dxa"/>
            <w:tcBorders>
              <w:top w:val="single" w:sz="4" w:space="0" w:color="auto"/>
              <w:left w:val="single" w:sz="4" w:space="0" w:color="auto"/>
              <w:bottom w:val="single" w:sz="4" w:space="0" w:color="auto"/>
              <w:right w:val="single" w:sz="4" w:space="0" w:color="auto"/>
            </w:tcBorders>
          </w:tcPr>
          <w:p w14:paraId="65F4F165"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0.61</w:t>
            </w:r>
          </w:p>
        </w:tc>
        <w:tc>
          <w:tcPr>
            <w:tcW w:w="1418" w:type="dxa"/>
            <w:tcBorders>
              <w:top w:val="single" w:sz="4" w:space="0" w:color="auto"/>
              <w:left w:val="single" w:sz="4" w:space="0" w:color="auto"/>
              <w:bottom w:val="single" w:sz="4" w:space="0" w:color="auto"/>
              <w:right w:val="single" w:sz="4" w:space="0" w:color="auto"/>
            </w:tcBorders>
          </w:tcPr>
          <w:p w14:paraId="00DD8F3B"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FB625E">
              <w:rPr>
                <w:rFonts w:cs="Times New Roman"/>
                <w:sz w:val="24"/>
                <w:szCs w:val="24"/>
                <w:vertAlign w:val="subscript"/>
              </w:rPr>
              <w:t>1,46</w:t>
            </w:r>
            <w:r w:rsidRPr="00F7440F">
              <w:rPr>
                <w:rFonts w:cs="Times New Roman"/>
                <w:sz w:val="24"/>
                <w:szCs w:val="24"/>
              </w:rPr>
              <w:t>=1.84</w:t>
            </w:r>
          </w:p>
        </w:tc>
        <w:tc>
          <w:tcPr>
            <w:tcW w:w="1134" w:type="dxa"/>
            <w:tcBorders>
              <w:top w:val="single" w:sz="4" w:space="0" w:color="auto"/>
              <w:left w:val="single" w:sz="4" w:space="0" w:color="auto"/>
              <w:bottom w:val="single" w:sz="4" w:space="0" w:color="auto"/>
              <w:right w:val="single" w:sz="4" w:space="0" w:color="auto"/>
            </w:tcBorders>
          </w:tcPr>
          <w:p w14:paraId="4ECC6E40"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0.18</w:t>
            </w:r>
          </w:p>
        </w:tc>
        <w:tc>
          <w:tcPr>
            <w:tcW w:w="1701" w:type="dxa"/>
            <w:tcBorders>
              <w:top w:val="single" w:sz="4" w:space="0" w:color="auto"/>
              <w:left w:val="single" w:sz="4" w:space="0" w:color="auto"/>
              <w:bottom w:val="single" w:sz="4" w:space="0" w:color="auto"/>
              <w:right w:val="single" w:sz="4" w:space="0" w:color="auto"/>
            </w:tcBorders>
          </w:tcPr>
          <w:p w14:paraId="13AE605A"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FB625E">
              <w:rPr>
                <w:rFonts w:cs="Times New Roman"/>
                <w:sz w:val="24"/>
                <w:szCs w:val="24"/>
                <w:vertAlign w:val="subscript"/>
              </w:rPr>
              <w:t>1,46</w:t>
            </w:r>
            <w:r w:rsidRPr="00F7440F">
              <w:rPr>
                <w:rFonts w:cs="Times New Roman"/>
                <w:sz w:val="24"/>
                <w:szCs w:val="24"/>
              </w:rPr>
              <w:t>=10.84</w:t>
            </w:r>
          </w:p>
        </w:tc>
        <w:tc>
          <w:tcPr>
            <w:tcW w:w="1417" w:type="dxa"/>
            <w:tcBorders>
              <w:top w:val="single" w:sz="4" w:space="0" w:color="auto"/>
              <w:left w:val="single" w:sz="4" w:space="0" w:color="auto"/>
              <w:bottom w:val="single" w:sz="4" w:space="0" w:color="auto"/>
              <w:right w:val="single" w:sz="4" w:space="0" w:color="auto"/>
            </w:tcBorders>
          </w:tcPr>
          <w:p w14:paraId="23B30622"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0.002**</w:t>
            </w:r>
          </w:p>
        </w:tc>
      </w:tr>
      <w:tr w:rsidR="0094776F" w:rsidRPr="00F7440F" w14:paraId="47FE5274" w14:textId="77777777" w:rsidTr="0094776F">
        <w:trPr>
          <w:trHeight w:val="600"/>
        </w:trPr>
        <w:tc>
          <w:tcPr>
            <w:tcW w:w="1413" w:type="dxa"/>
            <w:tcBorders>
              <w:top w:val="single" w:sz="4" w:space="0" w:color="auto"/>
              <w:left w:val="single" w:sz="4" w:space="0" w:color="auto"/>
              <w:bottom w:val="single" w:sz="4" w:space="0" w:color="auto"/>
              <w:right w:val="single" w:sz="4" w:space="0" w:color="auto"/>
            </w:tcBorders>
            <w:hideMark/>
          </w:tcPr>
          <w:p w14:paraId="44554E12" w14:textId="77777777" w:rsidR="0094776F" w:rsidRPr="00F7440F" w:rsidRDefault="0094776F" w:rsidP="009D167B">
            <w:pPr>
              <w:pStyle w:val="NormalWeb"/>
              <w:spacing w:line="276" w:lineRule="auto"/>
              <w:jc w:val="both"/>
              <w:rPr>
                <w:rFonts w:asciiTheme="minorHAnsi" w:hAnsiTheme="minorHAnsi"/>
                <w:lang w:eastAsia="en-US"/>
              </w:rPr>
            </w:pPr>
            <w:proofErr w:type="spellStart"/>
            <w:r w:rsidRPr="00F7440F">
              <w:rPr>
                <w:rFonts w:asciiTheme="minorHAnsi" w:hAnsiTheme="minorHAnsi"/>
                <w:lang w:eastAsia="en-US"/>
              </w:rPr>
              <w:t>k</w:t>
            </w:r>
            <w:r w:rsidRPr="00F7440F">
              <w:rPr>
                <w:rFonts w:asciiTheme="minorHAnsi" w:hAnsiTheme="minorHAnsi"/>
                <w:vertAlign w:val="subscript"/>
                <w:lang w:eastAsia="en-US"/>
              </w:rPr>
              <w:t>loss</w:t>
            </w:r>
            <w:proofErr w:type="spellEnd"/>
            <w:r w:rsidRPr="00F7440F">
              <w:rPr>
                <w:rFonts w:asciiTheme="minorHAnsi" w:hAnsiTheme="minorHAnsi"/>
                <w:vertAlign w:val="subscript"/>
                <w:lang w:eastAsia="en-US"/>
              </w:rPr>
              <w:t xml:space="preserve"> </w:t>
            </w:r>
            <w:r w:rsidRPr="00F7440F">
              <w:rPr>
                <w:rFonts w:asciiTheme="minorHAnsi" w:hAnsiTheme="minorHAnsi"/>
                <w:lang w:eastAsia="en-US"/>
              </w:rPr>
              <w:t>(min</w:t>
            </w:r>
            <w:r w:rsidRPr="00F7440F">
              <w:rPr>
                <w:rFonts w:asciiTheme="minorHAnsi" w:hAnsiTheme="minorHAnsi"/>
                <w:vertAlign w:val="superscript"/>
                <w:lang w:eastAsia="en-US"/>
              </w:rPr>
              <w:t>-1</w:t>
            </w:r>
            <w:r w:rsidRPr="00F7440F">
              <w:rPr>
                <w:rFonts w:asciiTheme="minorHAnsi" w:hAnsiTheme="minorHAnsi"/>
                <w:lang w:eastAsia="en-US"/>
              </w:rPr>
              <w:t>)</w:t>
            </w:r>
          </w:p>
        </w:tc>
        <w:tc>
          <w:tcPr>
            <w:tcW w:w="1417" w:type="dxa"/>
            <w:tcBorders>
              <w:top w:val="single" w:sz="4" w:space="0" w:color="auto"/>
              <w:left w:val="single" w:sz="4" w:space="0" w:color="auto"/>
              <w:bottom w:val="single" w:sz="4" w:space="0" w:color="auto"/>
              <w:right w:val="single" w:sz="4" w:space="0" w:color="auto"/>
            </w:tcBorders>
          </w:tcPr>
          <w:p w14:paraId="17A0F14B"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724258">
              <w:rPr>
                <w:rFonts w:cs="Times New Roman"/>
                <w:sz w:val="24"/>
                <w:szCs w:val="24"/>
                <w:vertAlign w:val="subscript"/>
              </w:rPr>
              <w:t>1,46</w:t>
            </w:r>
            <w:r w:rsidRPr="00F7440F">
              <w:rPr>
                <w:rFonts w:cs="Times New Roman"/>
                <w:sz w:val="24"/>
                <w:szCs w:val="24"/>
              </w:rPr>
              <w:t>=5.27</w:t>
            </w:r>
          </w:p>
        </w:tc>
        <w:tc>
          <w:tcPr>
            <w:tcW w:w="1276" w:type="dxa"/>
            <w:tcBorders>
              <w:top w:val="single" w:sz="4" w:space="0" w:color="auto"/>
              <w:left w:val="single" w:sz="4" w:space="0" w:color="auto"/>
              <w:bottom w:val="single" w:sz="4" w:space="0" w:color="auto"/>
              <w:right w:val="single" w:sz="4" w:space="0" w:color="auto"/>
            </w:tcBorders>
          </w:tcPr>
          <w:p w14:paraId="14557B2D"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0.03*</w:t>
            </w:r>
          </w:p>
        </w:tc>
        <w:tc>
          <w:tcPr>
            <w:tcW w:w="1418" w:type="dxa"/>
            <w:tcBorders>
              <w:top w:val="single" w:sz="4" w:space="0" w:color="auto"/>
              <w:left w:val="single" w:sz="4" w:space="0" w:color="auto"/>
              <w:bottom w:val="single" w:sz="4" w:space="0" w:color="auto"/>
              <w:right w:val="single" w:sz="4" w:space="0" w:color="auto"/>
            </w:tcBorders>
          </w:tcPr>
          <w:p w14:paraId="2E633847"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724258">
              <w:rPr>
                <w:rFonts w:cs="Times New Roman"/>
                <w:sz w:val="24"/>
                <w:szCs w:val="24"/>
                <w:vertAlign w:val="subscript"/>
              </w:rPr>
              <w:t>1,46</w:t>
            </w:r>
            <w:r w:rsidRPr="00F7440F">
              <w:rPr>
                <w:rFonts w:cs="Times New Roman"/>
                <w:sz w:val="24"/>
                <w:szCs w:val="24"/>
              </w:rPr>
              <w:t>=4.29</w:t>
            </w:r>
          </w:p>
        </w:tc>
        <w:tc>
          <w:tcPr>
            <w:tcW w:w="1134" w:type="dxa"/>
            <w:tcBorders>
              <w:top w:val="single" w:sz="4" w:space="0" w:color="auto"/>
              <w:left w:val="single" w:sz="4" w:space="0" w:color="auto"/>
              <w:bottom w:val="single" w:sz="4" w:space="0" w:color="auto"/>
              <w:right w:val="single" w:sz="4" w:space="0" w:color="auto"/>
            </w:tcBorders>
          </w:tcPr>
          <w:p w14:paraId="2F72C7D9"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0.04*</w:t>
            </w:r>
          </w:p>
        </w:tc>
        <w:tc>
          <w:tcPr>
            <w:tcW w:w="1701" w:type="dxa"/>
            <w:tcBorders>
              <w:top w:val="single" w:sz="4" w:space="0" w:color="auto"/>
              <w:left w:val="single" w:sz="4" w:space="0" w:color="auto"/>
              <w:bottom w:val="single" w:sz="4" w:space="0" w:color="auto"/>
              <w:right w:val="single" w:sz="4" w:space="0" w:color="auto"/>
            </w:tcBorders>
          </w:tcPr>
          <w:p w14:paraId="61699151"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724258">
              <w:rPr>
                <w:rFonts w:cs="Times New Roman"/>
                <w:sz w:val="24"/>
                <w:szCs w:val="24"/>
                <w:vertAlign w:val="subscript"/>
              </w:rPr>
              <w:t>1,46</w:t>
            </w:r>
            <w:r w:rsidRPr="00F7440F">
              <w:rPr>
                <w:rFonts w:cs="Times New Roman"/>
                <w:sz w:val="24"/>
                <w:szCs w:val="24"/>
              </w:rPr>
              <w:t>=3.45</w:t>
            </w:r>
          </w:p>
        </w:tc>
        <w:tc>
          <w:tcPr>
            <w:tcW w:w="1417" w:type="dxa"/>
            <w:tcBorders>
              <w:top w:val="single" w:sz="4" w:space="0" w:color="auto"/>
              <w:left w:val="single" w:sz="4" w:space="0" w:color="auto"/>
              <w:bottom w:val="single" w:sz="4" w:space="0" w:color="auto"/>
              <w:right w:val="single" w:sz="4" w:space="0" w:color="auto"/>
            </w:tcBorders>
          </w:tcPr>
          <w:p w14:paraId="29F8C730"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0.07</w:t>
            </w:r>
          </w:p>
        </w:tc>
      </w:tr>
      <w:tr w:rsidR="0094776F" w:rsidRPr="00F7440F" w14:paraId="5A674199" w14:textId="77777777" w:rsidTr="0094776F">
        <w:trPr>
          <w:trHeight w:val="600"/>
        </w:trPr>
        <w:tc>
          <w:tcPr>
            <w:tcW w:w="1413" w:type="dxa"/>
            <w:tcBorders>
              <w:top w:val="single" w:sz="4" w:space="0" w:color="auto"/>
              <w:left w:val="single" w:sz="4" w:space="0" w:color="auto"/>
              <w:bottom w:val="single" w:sz="4" w:space="0" w:color="auto"/>
              <w:right w:val="single" w:sz="4" w:space="0" w:color="auto"/>
            </w:tcBorders>
          </w:tcPr>
          <w:p w14:paraId="02AE1A11"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Weight (g)</w:t>
            </w:r>
          </w:p>
        </w:tc>
        <w:tc>
          <w:tcPr>
            <w:tcW w:w="1417" w:type="dxa"/>
            <w:tcBorders>
              <w:top w:val="single" w:sz="4" w:space="0" w:color="auto"/>
              <w:left w:val="single" w:sz="4" w:space="0" w:color="auto"/>
              <w:bottom w:val="single" w:sz="4" w:space="0" w:color="auto"/>
              <w:right w:val="single" w:sz="4" w:space="0" w:color="auto"/>
            </w:tcBorders>
          </w:tcPr>
          <w:p w14:paraId="6C2A9D32"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=0.40</w:t>
            </w:r>
          </w:p>
        </w:tc>
        <w:tc>
          <w:tcPr>
            <w:tcW w:w="1276" w:type="dxa"/>
            <w:tcBorders>
              <w:top w:val="single" w:sz="4" w:space="0" w:color="auto"/>
              <w:left w:val="single" w:sz="4" w:space="0" w:color="auto"/>
              <w:bottom w:val="single" w:sz="4" w:space="0" w:color="auto"/>
              <w:right w:val="single" w:sz="4" w:space="0" w:color="auto"/>
            </w:tcBorders>
          </w:tcPr>
          <w:p w14:paraId="39DD68A6"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0.53</w:t>
            </w:r>
          </w:p>
        </w:tc>
        <w:tc>
          <w:tcPr>
            <w:tcW w:w="1418" w:type="dxa"/>
            <w:tcBorders>
              <w:top w:val="single" w:sz="4" w:space="0" w:color="auto"/>
              <w:left w:val="single" w:sz="4" w:space="0" w:color="auto"/>
              <w:bottom w:val="single" w:sz="4" w:space="0" w:color="auto"/>
              <w:right w:val="single" w:sz="4" w:space="0" w:color="auto"/>
            </w:tcBorders>
          </w:tcPr>
          <w:p w14:paraId="7E047ED8"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=1.10</w:t>
            </w:r>
          </w:p>
        </w:tc>
        <w:tc>
          <w:tcPr>
            <w:tcW w:w="1134" w:type="dxa"/>
            <w:tcBorders>
              <w:top w:val="single" w:sz="4" w:space="0" w:color="auto"/>
              <w:left w:val="single" w:sz="4" w:space="0" w:color="auto"/>
              <w:bottom w:val="single" w:sz="4" w:space="0" w:color="auto"/>
              <w:right w:val="single" w:sz="4" w:space="0" w:color="auto"/>
            </w:tcBorders>
          </w:tcPr>
          <w:p w14:paraId="0D831CCF"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0.30</w:t>
            </w:r>
          </w:p>
        </w:tc>
        <w:tc>
          <w:tcPr>
            <w:tcW w:w="1701" w:type="dxa"/>
            <w:tcBorders>
              <w:top w:val="single" w:sz="4" w:space="0" w:color="auto"/>
              <w:left w:val="single" w:sz="4" w:space="0" w:color="auto"/>
              <w:bottom w:val="single" w:sz="4" w:space="0" w:color="auto"/>
              <w:right w:val="single" w:sz="4" w:space="0" w:color="auto"/>
            </w:tcBorders>
          </w:tcPr>
          <w:p w14:paraId="79F4D9E2"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=0.21</w:t>
            </w:r>
          </w:p>
        </w:tc>
        <w:tc>
          <w:tcPr>
            <w:tcW w:w="1417" w:type="dxa"/>
            <w:tcBorders>
              <w:top w:val="single" w:sz="4" w:space="0" w:color="auto"/>
              <w:left w:val="single" w:sz="4" w:space="0" w:color="auto"/>
              <w:bottom w:val="single" w:sz="4" w:space="0" w:color="auto"/>
              <w:right w:val="single" w:sz="4" w:space="0" w:color="auto"/>
            </w:tcBorders>
          </w:tcPr>
          <w:p w14:paraId="4157A525"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0.65</w:t>
            </w:r>
          </w:p>
        </w:tc>
      </w:tr>
      <w:tr w:rsidR="0094776F" w:rsidRPr="00F7440F" w14:paraId="6CB50781" w14:textId="77777777" w:rsidTr="0094776F">
        <w:trPr>
          <w:trHeight w:val="600"/>
        </w:trPr>
        <w:tc>
          <w:tcPr>
            <w:tcW w:w="1413" w:type="dxa"/>
            <w:tcBorders>
              <w:top w:val="single" w:sz="4" w:space="0" w:color="auto"/>
              <w:left w:val="single" w:sz="4" w:space="0" w:color="auto"/>
              <w:bottom w:val="single" w:sz="4" w:space="0" w:color="auto"/>
              <w:right w:val="single" w:sz="4" w:space="0" w:color="auto"/>
            </w:tcBorders>
          </w:tcPr>
          <w:p w14:paraId="464C7D86"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Injected dose (</w:t>
            </w:r>
            <w:proofErr w:type="spellStart"/>
            <w:r w:rsidRPr="00F7440F">
              <w:rPr>
                <w:rFonts w:asciiTheme="minorHAnsi" w:hAnsiTheme="minorHAnsi"/>
                <w:lang w:eastAsia="en-US"/>
              </w:rPr>
              <w:t>MBq</w:t>
            </w:r>
            <w:proofErr w:type="spellEnd"/>
            <w:r w:rsidRPr="00F7440F">
              <w:rPr>
                <w:rFonts w:asciiTheme="minorHAnsi" w:hAnsiTheme="minorHAnsi"/>
                <w:lang w:eastAsia="en-US"/>
              </w:rPr>
              <w:t>)</w:t>
            </w:r>
          </w:p>
        </w:tc>
        <w:tc>
          <w:tcPr>
            <w:tcW w:w="1417" w:type="dxa"/>
            <w:tcBorders>
              <w:top w:val="single" w:sz="4" w:space="0" w:color="auto"/>
              <w:left w:val="single" w:sz="4" w:space="0" w:color="auto"/>
              <w:bottom w:val="single" w:sz="4" w:space="0" w:color="auto"/>
              <w:right w:val="single" w:sz="4" w:space="0" w:color="auto"/>
            </w:tcBorders>
          </w:tcPr>
          <w:p w14:paraId="7F784994"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=0.32</w:t>
            </w:r>
          </w:p>
        </w:tc>
        <w:tc>
          <w:tcPr>
            <w:tcW w:w="1276" w:type="dxa"/>
            <w:tcBorders>
              <w:top w:val="single" w:sz="4" w:space="0" w:color="auto"/>
              <w:left w:val="single" w:sz="4" w:space="0" w:color="auto"/>
              <w:bottom w:val="single" w:sz="4" w:space="0" w:color="auto"/>
              <w:right w:val="single" w:sz="4" w:space="0" w:color="auto"/>
            </w:tcBorders>
          </w:tcPr>
          <w:p w14:paraId="44ABB30B"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0.57</w:t>
            </w:r>
          </w:p>
        </w:tc>
        <w:tc>
          <w:tcPr>
            <w:tcW w:w="1418" w:type="dxa"/>
            <w:tcBorders>
              <w:top w:val="single" w:sz="4" w:space="0" w:color="auto"/>
              <w:left w:val="single" w:sz="4" w:space="0" w:color="auto"/>
              <w:bottom w:val="single" w:sz="4" w:space="0" w:color="auto"/>
              <w:right w:val="single" w:sz="4" w:space="0" w:color="auto"/>
            </w:tcBorders>
          </w:tcPr>
          <w:p w14:paraId="0A0085A4"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=4.93</w:t>
            </w:r>
          </w:p>
        </w:tc>
        <w:tc>
          <w:tcPr>
            <w:tcW w:w="1134" w:type="dxa"/>
            <w:tcBorders>
              <w:top w:val="single" w:sz="4" w:space="0" w:color="auto"/>
              <w:left w:val="single" w:sz="4" w:space="0" w:color="auto"/>
              <w:bottom w:val="single" w:sz="4" w:space="0" w:color="auto"/>
              <w:right w:val="single" w:sz="4" w:space="0" w:color="auto"/>
            </w:tcBorders>
          </w:tcPr>
          <w:p w14:paraId="5113937C"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0.03*</w:t>
            </w:r>
          </w:p>
        </w:tc>
        <w:tc>
          <w:tcPr>
            <w:tcW w:w="1701" w:type="dxa"/>
            <w:tcBorders>
              <w:top w:val="single" w:sz="4" w:space="0" w:color="auto"/>
              <w:left w:val="single" w:sz="4" w:space="0" w:color="auto"/>
              <w:bottom w:val="single" w:sz="4" w:space="0" w:color="auto"/>
              <w:right w:val="single" w:sz="4" w:space="0" w:color="auto"/>
            </w:tcBorders>
          </w:tcPr>
          <w:p w14:paraId="770DCAA5"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=0.11</w:t>
            </w:r>
          </w:p>
        </w:tc>
        <w:tc>
          <w:tcPr>
            <w:tcW w:w="1417" w:type="dxa"/>
            <w:tcBorders>
              <w:top w:val="single" w:sz="4" w:space="0" w:color="auto"/>
              <w:left w:val="single" w:sz="4" w:space="0" w:color="auto"/>
              <w:bottom w:val="single" w:sz="4" w:space="0" w:color="auto"/>
              <w:right w:val="single" w:sz="4" w:space="0" w:color="auto"/>
            </w:tcBorders>
          </w:tcPr>
          <w:p w14:paraId="67240A89"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0.74</w:t>
            </w:r>
          </w:p>
        </w:tc>
      </w:tr>
      <w:tr w:rsidR="0094776F" w:rsidRPr="00F7440F" w14:paraId="6438F19A" w14:textId="77777777" w:rsidTr="0094776F">
        <w:trPr>
          <w:trHeight w:val="600"/>
        </w:trPr>
        <w:tc>
          <w:tcPr>
            <w:tcW w:w="1413" w:type="dxa"/>
            <w:tcBorders>
              <w:top w:val="single" w:sz="4" w:space="0" w:color="auto"/>
              <w:left w:val="single" w:sz="4" w:space="0" w:color="auto"/>
              <w:bottom w:val="single" w:sz="4" w:space="0" w:color="auto"/>
              <w:right w:val="single" w:sz="4" w:space="0" w:color="auto"/>
            </w:tcBorders>
          </w:tcPr>
          <w:p w14:paraId="77EDC29E"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 xml:space="preserve">Specific Activity </w:t>
            </w:r>
            <w:r w:rsidRPr="00BC1BD2">
              <w:rPr>
                <w:rFonts w:asciiTheme="minorHAnsi" w:hAnsiTheme="minorHAnsi"/>
                <w:sz w:val="22"/>
              </w:rPr>
              <w:t>(</w:t>
            </w:r>
            <w:proofErr w:type="spellStart"/>
            <w:r w:rsidRPr="00BC1BD2">
              <w:rPr>
                <w:rFonts w:asciiTheme="minorHAnsi" w:hAnsiTheme="minorHAnsi"/>
                <w:sz w:val="22"/>
              </w:rPr>
              <w:t>MBq</w:t>
            </w:r>
            <w:proofErr w:type="spellEnd"/>
            <w:r w:rsidRPr="00BC1BD2">
              <w:rPr>
                <w:rFonts w:asciiTheme="minorHAnsi" w:hAnsiTheme="minorHAnsi"/>
                <w:sz w:val="22"/>
              </w:rPr>
              <w:t>/µmol)</w:t>
            </w:r>
          </w:p>
        </w:tc>
        <w:tc>
          <w:tcPr>
            <w:tcW w:w="1417" w:type="dxa"/>
            <w:tcBorders>
              <w:top w:val="single" w:sz="4" w:space="0" w:color="auto"/>
              <w:left w:val="single" w:sz="4" w:space="0" w:color="auto"/>
              <w:bottom w:val="single" w:sz="4" w:space="0" w:color="auto"/>
              <w:right w:val="single" w:sz="4" w:space="0" w:color="auto"/>
            </w:tcBorders>
          </w:tcPr>
          <w:p w14:paraId="775010D2"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=0.35</w:t>
            </w:r>
          </w:p>
        </w:tc>
        <w:tc>
          <w:tcPr>
            <w:tcW w:w="1276" w:type="dxa"/>
            <w:tcBorders>
              <w:top w:val="single" w:sz="4" w:space="0" w:color="auto"/>
              <w:left w:val="single" w:sz="4" w:space="0" w:color="auto"/>
              <w:bottom w:val="single" w:sz="4" w:space="0" w:color="auto"/>
              <w:right w:val="single" w:sz="4" w:space="0" w:color="auto"/>
            </w:tcBorders>
          </w:tcPr>
          <w:p w14:paraId="55A23802"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0.56</w:t>
            </w:r>
          </w:p>
        </w:tc>
        <w:tc>
          <w:tcPr>
            <w:tcW w:w="1418" w:type="dxa"/>
            <w:tcBorders>
              <w:top w:val="single" w:sz="4" w:space="0" w:color="auto"/>
              <w:left w:val="single" w:sz="4" w:space="0" w:color="auto"/>
              <w:bottom w:val="single" w:sz="4" w:space="0" w:color="auto"/>
              <w:right w:val="single" w:sz="4" w:space="0" w:color="auto"/>
            </w:tcBorders>
          </w:tcPr>
          <w:p w14:paraId="4B4B77F9"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=11.9</w:t>
            </w:r>
          </w:p>
        </w:tc>
        <w:tc>
          <w:tcPr>
            <w:tcW w:w="1134" w:type="dxa"/>
            <w:tcBorders>
              <w:top w:val="single" w:sz="4" w:space="0" w:color="auto"/>
              <w:left w:val="single" w:sz="4" w:space="0" w:color="auto"/>
              <w:bottom w:val="single" w:sz="4" w:space="0" w:color="auto"/>
              <w:right w:val="single" w:sz="4" w:space="0" w:color="auto"/>
            </w:tcBorders>
          </w:tcPr>
          <w:p w14:paraId="29465DBB"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0.001**</w:t>
            </w:r>
          </w:p>
        </w:tc>
        <w:tc>
          <w:tcPr>
            <w:tcW w:w="1701" w:type="dxa"/>
            <w:tcBorders>
              <w:top w:val="single" w:sz="4" w:space="0" w:color="auto"/>
              <w:left w:val="single" w:sz="4" w:space="0" w:color="auto"/>
              <w:bottom w:val="single" w:sz="4" w:space="0" w:color="auto"/>
              <w:right w:val="single" w:sz="4" w:space="0" w:color="auto"/>
            </w:tcBorders>
          </w:tcPr>
          <w:p w14:paraId="0B869359" w14:textId="77777777" w:rsidR="0094776F" w:rsidRPr="00F7440F" w:rsidRDefault="0094776F" w:rsidP="009D167B">
            <w:pPr>
              <w:spacing w:line="276" w:lineRule="auto"/>
              <w:jc w:val="both"/>
              <w:rPr>
                <w:rFonts w:cs="Times New Roman"/>
                <w:sz w:val="24"/>
                <w:szCs w:val="24"/>
              </w:rPr>
            </w:pPr>
            <w:r w:rsidRPr="00F7440F">
              <w:rPr>
                <w:rFonts w:cs="Times New Roman"/>
                <w:sz w:val="24"/>
                <w:szCs w:val="24"/>
              </w:rPr>
              <w:t>F</w:t>
            </w:r>
            <w:r w:rsidR="00405483">
              <w:rPr>
                <w:rFonts w:cs="Times New Roman"/>
                <w:sz w:val="24"/>
                <w:szCs w:val="24"/>
                <w:vertAlign w:val="subscript"/>
              </w:rPr>
              <w:t>1,46</w:t>
            </w:r>
            <w:r w:rsidRPr="00F7440F">
              <w:rPr>
                <w:rFonts w:cs="Times New Roman"/>
                <w:sz w:val="24"/>
                <w:szCs w:val="24"/>
              </w:rPr>
              <w:t>=1.81</w:t>
            </w:r>
          </w:p>
        </w:tc>
        <w:tc>
          <w:tcPr>
            <w:tcW w:w="1417" w:type="dxa"/>
            <w:tcBorders>
              <w:top w:val="single" w:sz="4" w:space="0" w:color="auto"/>
              <w:left w:val="single" w:sz="4" w:space="0" w:color="auto"/>
              <w:bottom w:val="single" w:sz="4" w:space="0" w:color="auto"/>
              <w:right w:val="single" w:sz="4" w:space="0" w:color="auto"/>
            </w:tcBorders>
          </w:tcPr>
          <w:p w14:paraId="44CF6A97" w14:textId="77777777" w:rsidR="0094776F" w:rsidRPr="00F7440F" w:rsidRDefault="0094776F" w:rsidP="009D167B">
            <w:pPr>
              <w:pStyle w:val="NormalWeb"/>
              <w:spacing w:line="276" w:lineRule="auto"/>
              <w:jc w:val="both"/>
              <w:rPr>
                <w:rFonts w:asciiTheme="minorHAnsi" w:hAnsiTheme="minorHAnsi"/>
                <w:lang w:eastAsia="en-US"/>
              </w:rPr>
            </w:pPr>
            <w:r w:rsidRPr="00F7440F">
              <w:rPr>
                <w:rFonts w:asciiTheme="minorHAnsi" w:hAnsiTheme="minorHAnsi"/>
                <w:lang w:eastAsia="en-US"/>
              </w:rPr>
              <w:t>0.19</w:t>
            </w:r>
          </w:p>
        </w:tc>
      </w:tr>
    </w:tbl>
    <w:p w14:paraId="77999D79" w14:textId="77777777" w:rsidR="00971260" w:rsidRPr="00F7440F" w:rsidRDefault="00971260" w:rsidP="00971260">
      <w:pPr>
        <w:rPr>
          <w:rFonts w:cs="Times New Roman"/>
          <w:sz w:val="24"/>
          <w:szCs w:val="24"/>
        </w:rPr>
      </w:pPr>
    </w:p>
    <w:p w14:paraId="5B3B26D0" w14:textId="77777777" w:rsidR="00971260" w:rsidRPr="00F7440F" w:rsidRDefault="00971260" w:rsidP="00971260">
      <w:pPr>
        <w:spacing w:line="360" w:lineRule="auto"/>
        <w:rPr>
          <w:rFonts w:cs="Times New Roman"/>
          <w:sz w:val="24"/>
          <w:szCs w:val="24"/>
        </w:rPr>
      </w:pPr>
    </w:p>
    <w:p w14:paraId="074CDD25" w14:textId="77777777" w:rsidR="006344DA" w:rsidRPr="00F7440F" w:rsidRDefault="006344DA" w:rsidP="00971260">
      <w:pPr>
        <w:spacing w:line="360" w:lineRule="auto"/>
        <w:rPr>
          <w:rFonts w:cs="Times New Roman"/>
          <w:sz w:val="24"/>
          <w:szCs w:val="24"/>
        </w:rPr>
      </w:pPr>
    </w:p>
    <w:p w14:paraId="2ACC9747" w14:textId="77777777" w:rsidR="006344DA" w:rsidRPr="00F7440F" w:rsidRDefault="006344DA" w:rsidP="00971260">
      <w:pPr>
        <w:spacing w:line="360" w:lineRule="auto"/>
        <w:rPr>
          <w:rFonts w:cs="Times New Roman"/>
          <w:sz w:val="24"/>
          <w:szCs w:val="24"/>
        </w:rPr>
      </w:pPr>
    </w:p>
    <w:p w14:paraId="05D45989" w14:textId="77777777" w:rsidR="006344DA" w:rsidRPr="00F7440F" w:rsidRDefault="006344DA" w:rsidP="00971260">
      <w:pPr>
        <w:spacing w:line="360" w:lineRule="auto"/>
        <w:rPr>
          <w:rFonts w:cs="Times New Roman"/>
          <w:sz w:val="24"/>
          <w:szCs w:val="24"/>
        </w:rPr>
      </w:pPr>
    </w:p>
    <w:p w14:paraId="3E7B8EF9" w14:textId="77777777" w:rsidR="006344DA" w:rsidRPr="00F7440F" w:rsidRDefault="006344DA" w:rsidP="00971260">
      <w:pPr>
        <w:spacing w:line="360" w:lineRule="auto"/>
        <w:rPr>
          <w:rFonts w:cs="Times New Roman"/>
          <w:sz w:val="24"/>
          <w:szCs w:val="24"/>
        </w:rPr>
      </w:pPr>
    </w:p>
    <w:p w14:paraId="2528B4C2" w14:textId="77777777" w:rsidR="006344DA" w:rsidRPr="00F7440F" w:rsidRDefault="006344DA" w:rsidP="00971260">
      <w:pPr>
        <w:spacing w:line="360" w:lineRule="auto"/>
        <w:rPr>
          <w:rFonts w:cs="Times New Roman"/>
          <w:sz w:val="24"/>
          <w:szCs w:val="24"/>
        </w:rPr>
      </w:pPr>
    </w:p>
    <w:p w14:paraId="25AB4933" w14:textId="77777777" w:rsidR="006344DA" w:rsidRPr="00F7440F" w:rsidRDefault="006344DA" w:rsidP="00971260">
      <w:pPr>
        <w:spacing w:line="360" w:lineRule="auto"/>
        <w:rPr>
          <w:rFonts w:cs="Times New Roman"/>
          <w:sz w:val="24"/>
          <w:szCs w:val="24"/>
        </w:rPr>
      </w:pPr>
    </w:p>
    <w:p w14:paraId="3723F162" w14:textId="77777777" w:rsidR="006344DA" w:rsidRPr="00F7440F" w:rsidRDefault="006344DA" w:rsidP="00971260">
      <w:pPr>
        <w:spacing w:line="360" w:lineRule="auto"/>
        <w:rPr>
          <w:rFonts w:cs="Times New Roman"/>
          <w:sz w:val="24"/>
          <w:szCs w:val="24"/>
        </w:rPr>
      </w:pPr>
    </w:p>
    <w:p w14:paraId="78F01DDB" w14:textId="77777777" w:rsidR="00971260" w:rsidRPr="00F7440F" w:rsidRDefault="00971260" w:rsidP="00971260">
      <w:pPr>
        <w:rPr>
          <w:rFonts w:cs="Times New Roman"/>
          <w:sz w:val="24"/>
          <w:szCs w:val="24"/>
        </w:rPr>
      </w:pPr>
    </w:p>
    <w:p w14:paraId="0B420289" w14:textId="77777777" w:rsidR="00D305DA" w:rsidRDefault="00D305DA">
      <w:pPr>
        <w:rPr>
          <w:rFonts w:eastAsia="Times New Roman" w:cs="Times New Roman"/>
          <w:b/>
          <w:sz w:val="24"/>
          <w:szCs w:val="24"/>
          <w:lang w:eastAsia="en-GB"/>
        </w:rPr>
      </w:pPr>
      <w:r>
        <w:rPr>
          <w:b/>
        </w:rPr>
        <w:br w:type="page"/>
      </w:r>
    </w:p>
    <w:p w14:paraId="2EB651EC" w14:textId="29B5B55C" w:rsidR="00971260" w:rsidRPr="00F7440F" w:rsidRDefault="00971260" w:rsidP="00971260">
      <w:pPr>
        <w:pStyle w:val="NormalWeb"/>
        <w:spacing w:line="360" w:lineRule="auto"/>
        <w:jc w:val="both"/>
        <w:rPr>
          <w:rFonts w:asciiTheme="minorHAnsi" w:hAnsiTheme="minorHAnsi"/>
          <w:i/>
          <w:iCs/>
        </w:rPr>
      </w:pPr>
      <w:r w:rsidRPr="00F7440F">
        <w:rPr>
          <w:rFonts w:asciiTheme="minorHAnsi" w:hAnsiTheme="minorHAnsi"/>
          <w:b/>
        </w:rPr>
        <w:lastRenderedPageBreak/>
        <w:t>Supplementary</w:t>
      </w:r>
      <w:r w:rsidR="00BC1BD2">
        <w:rPr>
          <w:rFonts w:asciiTheme="minorHAnsi" w:hAnsiTheme="minorHAnsi"/>
          <w:b/>
        </w:rPr>
        <w:t xml:space="preserve"> Table 3</w:t>
      </w:r>
      <w:r w:rsidRPr="00F7440F">
        <w:rPr>
          <w:rFonts w:asciiTheme="minorHAnsi" w:hAnsiTheme="minorHAnsi"/>
          <w:b/>
        </w:rPr>
        <w:t>:</w:t>
      </w:r>
      <w:r w:rsidRPr="00F7440F">
        <w:rPr>
          <w:rFonts w:asciiTheme="minorHAnsi" w:hAnsiTheme="minorHAnsi"/>
        </w:rPr>
        <w:t xml:space="preserve"> Summary of scan characteristics and scan parameters for the</w:t>
      </w:r>
      <w:r w:rsidRPr="00F7440F">
        <w:rPr>
          <w:rFonts w:asciiTheme="minorHAnsi" w:hAnsiTheme="minorHAnsi"/>
          <w:i/>
        </w:rPr>
        <w:t xml:space="preserve"> PV::</w:t>
      </w:r>
      <w:proofErr w:type="spellStart"/>
      <w:r w:rsidRPr="00F7440F">
        <w:rPr>
          <w:rFonts w:asciiTheme="minorHAnsi" w:hAnsiTheme="minorHAnsi"/>
          <w:i/>
        </w:rPr>
        <w:t>Cre</w:t>
      </w:r>
      <w:proofErr w:type="spellEnd"/>
      <w:r w:rsidRPr="00F7440F">
        <w:rPr>
          <w:rFonts w:asciiTheme="minorHAnsi" w:hAnsiTheme="minorHAnsi"/>
        </w:rPr>
        <w:t xml:space="preserve"> PET experiment. Abbreviations: </w:t>
      </w:r>
      <w:proofErr w:type="spellStart"/>
      <w:r w:rsidRPr="00F7440F">
        <w:rPr>
          <w:rFonts w:asciiTheme="minorHAnsi" w:hAnsiTheme="minorHAnsi"/>
          <w:vertAlign w:val="superscript"/>
        </w:rPr>
        <w:t>a</w:t>
      </w:r>
      <w:proofErr w:type="spellEnd"/>
      <w:r w:rsidRPr="00F7440F">
        <w:rPr>
          <w:rFonts w:asciiTheme="minorHAnsi" w:hAnsiTheme="minorHAnsi"/>
          <w:vertAlign w:val="superscript"/>
        </w:rPr>
        <w:t xml:space="preserve"> </w:t>
      </w:r>
      <w:r w:rsidRPr="00F7440F">
        <w:rPr>
          <w:rFonts w:asciiTheme="minorHAnsi" w:hAnsiTheme="minorHAnsi"/>
        </w:rPr>
        <w:t>Independent-samples t-tests</w:t>
      </w:r>
      <w:r w:rsidRPr="00F7440F">
        <w:rPr>
          <w:rFonts w:asciiTheme="minorHAnsi" w:hAnsiTheme="minorHAnsi"/>
          <w:iCs/>
        </w:rPr>
        <w:t>, ns - non significant</w:t>
      </w:r>
      <w:r w:rsidR="00215F3E">
        <w:rPr>
          <w:rFonts w:asciiTheme="minorHAnsi" w:hAnsiTheme="minorHAnsi"/>
          <w:iCs/>
        </w:rPr>
        <w:t>,</w:t>
      </w:r>
      <w:r w:rsidRPr="00F7440F">
        <w:rPr>
          <w:rFonts w:asciiTheme="minorHAnsi" w:hAnsiTheme="minorHAnsi"/>
          <w:iCs/>
        </w:rPr>
        <w:t xml:space="preserve"> </w:t>
      </w:r>
      <w:r w:rsidR="00215F3E" w:rsidRPr="009736BC">
        <w:rPr>
          <w:rFonts w:asciiTheme="minorHAnsi" w:hAnsiTheme="minorHAnsi"/>
        </w:rPr>
        <w:t>**</w:t>
      </w:r>
      <w:r w:rsidR="00215F3E" w:rsidRPr="009736BC">
        <w:rPr>
          <w:rFonts w:asciiTheme="minorHAnsi" w:hAnsiTheme="minorHAnsi"/>
          <w:i/>
        </w:rPr>
        <w:t>P</w:t>
      </w:r>
      <w:r w:rsidR="00215F3E">
        <w:rPr>
          <w:rFonts w:asciiTheme="minorHAnsi" w:hAnsiTheme="minorHAnsi"/>
          <w:i/>
        </w:rPr>
        <w:t>&lt;0.</w:t>
      </w:r>
      <w:r w:rsidR="00215F3E" w:rsidRPr="009736BC">
        <w:rPr>
          <w:rFonts w:asciiTheme="minorHAnsi" w:hAnsiTheme="minorHAnsi"/>
          <w:i/>
        </w:rPr>
        <w:t>01</w:t>
      </w:r>
    </w:p>
    <w:p w14:paraId="23718BD9" w14:textId="77777777" w:rsidR="00971260" w:rsidRPr="00F7440F" w:rsidRDefault="00971260" w:rsidP="00971260">
      <w:pPr>
        <w:rPr>
          <w:rFonts w:cs="Times New Roman"/>
          <w:sz w:val="24"/>
          <w:szCs w:val="24"/>
        </w:rPr>
      </w:pPr>
    </w:p>
    <w:tbl>
      <w:tblPr>
        <w:tblStyle w:val="GridTable1Light1"/>
        <w:tblW w:w="9464" w:type="dxa"/>
        <w:tblLook w:val="04A0" w:firstRow="1" w:lastRow="0" w:firstColumn="1" w:lastColumn="0" w:noHBand="0" w:noVBand="1"/>
      </w:tblPr>
      <w:tblGrid>
        <w:gridCol w:w="3028"/>
        <w:gridCol w:w="2042"/>
        <w:gridCol w:w="2013"/>
        <w:gridCol w:w="2381"/>
      </w:tblGrid>
      <w:tr w:rsidR="00971260" w:rsidRPr="00F7440F" w14:paraId="37BCF389" w14:textId="77777777" w:rsidTr="009D167B">
        <w:trPr>
          <w:cnfStyle w:val="100000000000" w:firstRow="1" w:lastRow="0" w:firstColumn="0" w:lastColumn="0" w:oddVBand="0" w:evenVBand="0" w:oddHBand="0" w:evenHBand="0" w:firstRowFirstColumn="0" w:firstRowLastColumn="0" w:lastRowFirstColumn="0" w:lastRowLastColumn="0"/>
          <w:trHeight w:val="1271"/>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60ED7C0" w14:textId="77777777" w:rsidR="00971260" w:rsidRPr="00F7440F" w:rsidRDefault="00971260" w:rsidP="009D167B">
            <w:pPr>
              <w:spacing w:line="480" w:lineRule="auto"/>
              <w:rPr>
                <w:rFonts w:cs="Times New Roman"/>
                <w:sz w:val="24"/>
                <w:szCs w:val="24"/>
              </w:rPr>
            </w:pPr>
            <w:r w:rsidRPr="00F7440F">
              <w:rPr>
                <w:rFonts w:cs="Times New Roman"/>
                <w:sz w:val="24"/>
                <w:szCs w:val="24"/>
              </w:rPr>
              <w:t>Sample characteristic and scan parameters</w:t>
            </w:r>
          </w:p>
        </w:tc>
        <w:tc>
          <w:tcPr>
            <w:tcW w:w="204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277CB60"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Sal/</w:t>
            </w:r>
            <w:proofErr w:type="spellStart"/>
            <w:r w:rsidRPr="00F7440F">
              <w:rPr>
                <w:rFonts w:cs="Times New Roman"/>
                <w:sz w:val="24"/>
                <w:szCs w:val="24"/>
              </w:rPr>
              <w:t>Ket</w:t>
            </w:r>
            <w:proofErr w:type="spellEnd"/>
            <w:r w:rsidRPr="00F7440F">
              <w:rPr>
                <w:rFonts w:cs="Times New Roman"/>
                <w:sz w:val="24"/>
                <w:szCs w:val="24"/>
              </w:rPr>
              <w:t xml:space="preserve"> (n=11)</w:t>
            </w:r>
          </w:p>
          <w:p w14:paraId="18C1E790"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b w:val="0"/>
                <w:sz w:val="24"/>
                <w:szCs w:val="24"/>
              </w:rPr>
              <w:t>[mean(SEM)]</w:t>
            </w:r>
          </w:p>
        </w:tc>
        <w:tc>
          <w:tcPr>
            <w:tcW w:w="2013"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1DD2FF0"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CNO/</w:t>
            </w:r>
            <w:proofErr w:type="spellStart"/>
            <w:r w:rsidRPr="00F7440F">
              <w:rPr>
                <w:rFonts w:cs="Times New Roman"/>
                <w:sz w:val="24"/>
                <w:szCs w:val="24"/>
              </w:rPr>
              <w:t>Ket</w:t>
            </w:r>
            <w:proofErr w:type="spellEnd"/>
            <w:r w:rsidRPr="00F7440F">
              <w:rPr>
                <w:rFonts w:cs="Times New Roman"/>
                <w:sz w:val="24"/>
                <w:szCs w:val="24"/>
              </w:rPr>
              <w:t xml:space="preserve"> (n=10)</w:t>
            </w:r>
          </w:p>
          <w:p w14:paraId="7D8505F7"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b w:val="0"/>
                <w:sz w:val="24"/>
                <w:szCs w:val="24"/>
              </w:rPr>
              <w:t>[mean(SEM)]</w:t>
            </w:r>
          </w:p>
        </w:tc>
        <w:tc>
          <w:tcPr>
            <w:tcW w:w="238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342D7A1"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Group comparisons </w:t>
            </w:r>
          </w:p>
          <w:p w14:paraId="665721EA" w14:textId="77777777" w:rsidR="00971260" w:rsidRPr="00F7440F" w:rsidRDefault="00971260" w:rsidP="009D167B">
            <w:pPr>
              <w:spacing w:line="480" w:lineRule="auto"/>
              <w:cnfStyle w:val="100000000000" w:firstRow="1" w:lastRow="0" w:firstColumn="0" w:lastColumn="0" w:oddVBand="0" w:evenVBand="0" w:oddHBand="0" w:evenHBand="0" w:firstRowFirstColumn="0" w:firstRowLastColumn="0" w:lastRowFirstColumn="0" w:lastRowLastColumn="0"/>
              <w:rPr>
                <w:rFonts w:cs="Times New Roman"/>
                <w:b w:val="0"/>
                <w:sz w:val="24"/>
                <w:szCs w:val="24"/>
              </w:rPr>
            </w:pPr>
            <w:proofErr w:type="spellStart"/>
            <w:r w:rsidRPr="00F7440F">
              <w:rPr>
                <w:rFonts w:cs="Times New Roman"/>
                <w:b w:val="0"/>
                <w:i/>
                <w:sz w:val="24"/>
                <w:szCs w:val="24"/>
              </w:rPr>
              <w:t>t</w:t>
            </w:r>
            <w:r w:rsidRPr="00F7440F">
              <w:rPr>
                <w:rFonts w:cs="Times New Roman"/>
                <w:b w:val="0"/>
                <w:i/>
                <w:sz w:val="24"/>
                <w:szCs w:val="24"/>
                <w:vertAlign w:val="subscript"/>
              </w:rPr>
              <w:t>df</w:t>
            </w:r>
            <w:proofErr w:type="spellEnd"/>
            <w:r w:rsidRPr="00F7440F">
              <w:rPr>
                <w:rFonts w:cs="Times New Roman"/>
                <w:b w:val="0"/>
                <w:sz w:val="24"/>
                <w:szCs w:val="24"/>
                <w:vertAlign w:val="subscript"/>
              </w:rPr>
              <w:t xml:space="preserve">  </w:t>
            </w:r>
            <w:r w:rsidRPr="00F7440F">
              <w:rPr>
                <w:rFonts w:cs="Times New Roman"/>
                <w:b w:val="0"/>
                <w:sz w:val="24"/>
                <w:szCs w:val="24"/>
              </w:rPr>
              <w:t>p</w:t>
            </w:r>
            <w:r w:rsidRPr="00F7440F">
              <w:rPr>
                <w:rFonts w:cs="Times New Roman"/>
                <w:b w:val="0"/>
                <w:sz w:val="24"/>
                <w:szCs w:val="24"/>
                <w:vertAlign w:val="superscript"/>
              </w:rPr>
              <w:t>a</w:t>
            </w:r>
          </w:p>
        </w:tc>
      </w:tr>
      <w:tr w:rsidR="00971260" w:rsidRPr="00F7440F" w14:paraId="7E50BA4D" w14:textId="77777777" w:rsidTr="009D167B">
        <w:trPr>
          <w:trHeight w:val="443"/>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D7AD54"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 xml:space="preserve">Weight (g) </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B215231"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27.74 ±0.76 </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85B2A78"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28.44±0.48</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C79236B" w14:textId="594AE859"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19</w:t>
            </w:r>
            <w:r w:rsidR="009736BC">
              <w:rPr>
                <w:rFonts w:cs="Times New Roman"/>
                <w:sz w:val="24"/>
                <w:szCs w:val="24"/>
              </w:rPr>
              <w:t xml:space="preserve">=0.77, </w:t>
            </w:r>
            <w:r w:rsidR="009736BC" w:rsidRPr="009736BC">
              <w:rPr>
                <w:rFonts w:cs="Times New Roman"/>
                <w:i/>
                <w:sz w:val="24"/>
                <w:szCs w:val="24"/>
              </w:rPr>
              <w:t>P</w:t>
            </w:r>
            <w:r w:rsidRPr="009736BC">
              <w:rPr>
                <w:rFonts w:cs="Times New Roman"/>
                <w:i/>
                <w:sz w:val="24"/>
                <w:szCs w:val="24"/>
              </w:rPr>
              <w:t>=0.45</w:t>
            </w:r>
            <w:r w:rsidRPr="00F7440F">
              <w:rPr>
                <w:rFonts w:cs="Times New Roman"/>
                <w:sz w:val="24"/>
                <w:szCs w:val="24"/>
              </w:rPr>
              <w:t xml:space="preserve">, </w:t>
            </w:r>
            <w:bookmarkStart w:id="4" w:name="OLE_LINK7"/>
            <w:r w:rsidRPr="00F7440F">
              <w:rPr>
                <w:rFonts w:cs="Times New Roman"/>
                <w:sz w:val="24"/>
                <w:szCs w:val="24"/>
              </w:rPr>
              <w:t>ns</w:t>
            </w:r>
            <w:bookmarkEnd w:id="4"/>
          </w:p>
        </w:tc>
      </w:tr>
      <w:tr w:rsidR="00971260" w:rsidRPr="00F7440F" w14:paraId="332803C8" w14:textId="77777777" w:rsidTr="009D167B">
        <w:trPr>
          <w:trHeight w:val="430"/>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A0814AE"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Injected dose (</w:t>
            </w:r>
            <w:proofErr w:type="spellStart"/>
            <w:r w:rsidRPr="00F7440F">
              <w:rPr>
                <w:rFonts w:cs="Times New Roman"/>
                <w:b w:val="0"/>
                <w:sz w:val="24"/>
                <w:szCs w:val="24"/>
              </w:rPr>
              <w:t>MBq</w:t>
            </w:r>
            <w:proofErr w:type="spellEnd"/>
            <w:r w:rsidRPr="00F7440F">
              <w:rPr>
                <w:rFonts w:cs="Times New Roman"/>
                <w:b w:val="0"/>
                <w:sz w:val="24"/>
                <w:szCs w:val="24"/>
              </w:rPr>
              <w:t xml:space="preserve">) </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30E4907"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4.62 ±0.68</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6146815"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 xml:space="preserve">4.18±0.38 </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7E9E5F8" w14:textId="59B1EBEE"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19</w:t>
            </w:r>
            <w:r w:rsidR="009736BC">
              <w:rPr>
                <w:rFonts w:cs="Times New Roman"/>
                <w:sz w:val="24"/>
                <w:szCs w:val="24"/>
              </w:rPr>
              <w:t>=0.54</w:t>
            </w:r>
            <w:r w:rsidR="009736BC" w:rsidRPr="009736BC">
              <w:rPr>
                <w:rFonts w:cs="Times New Roman"/>
                <w:i/>
                <w:sz w:val="24"/>
                <w:szCs w:val="24"/>
              </w:rPr>
              <w:t>, P</w:t>
            </w:r>
            <w:r w:rsidRPr="009736BC">
              <w:rPr>
                <w:rFonts w:cs="Times New Roman"/>
                <w:i/>
                <w:sz w:val="24"/>
                <w:szCs w:val="24"/>
              </w:rPr>
              <w:t>=0.59</w:t>
            </w:r>
            <w:r w:rsidRPr="00F7440F">
              <w:rPr>
                <w:rFonts w:cs="Times New Roman"/>
                <w:sz w:val="24"/>
                <w:szCs w:val="24"/>
              </w:rPr>
              <w:t>, ns</w:t>
            </w:r>
          </w:p>
        </w:tc>
      </w:tr>
      <w:tr w:rsidR="00971260" w:rsidRPr="00F7440F" w14:paraId="63DB07A4" w14:textId="77777777" w:rsidTr="009D167B">
        <w:trPr>
          <w:trHeight w:val="430"/>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25DB56" w14:textId="77777777" w:rsidR="00971260" w:rsidRPr="00F7440F" w:rsidRDefault="00971260" w:rsidP="009D167B">
            <w:pPr>
              <w:spacing w:line="480" w:lineRule="auto"/>
              <w:rPr>
                <w:rFonts w:cs="Times New Roman"/>
                <w:b w:val="0"/>
                <w:sz w:val="24"/>
                <w:szCs w:val="24"/>
              </w:rPr>
            </w:pPr>
            <w:r w:rsidRPr="00F7440F">
              <w:rPr>
                <w:rFonts w:cs="Times New Roman"/>
                <w:b w:val="0"/>
                <w:sz w:val="24"/>
                <w:szCs w:val="24"/>
              </w:rPr>
              <w:t>Specific activity (</w:t>
            </w:r>
            <w:proofErr w:type="spellStart"/>
            <w:r w:rsidRPr="00F7440F">
              <w:rPr>
                <w:rFonts w:cs="Times New Roman"/>
                <w:b w:val="0"/>
                <w:sz w:val="24"/>
                <w:szCs w:val="24"/>
              </w:rPr>
              <w:t>MBq</w:t>
            </w:r>
            <w:proofErr w:type="spellEnd"/>
            <w:r w:rsidRPr="00F7440F">
              <w:rPr>
                <w:rFonts w:cs="Times New Roman"/>
                <w:b w:val="0"/>
                <w:sz w:val="24"/>
                <w:szCs w:val="24"/>
              </w:rPr>
              <w:t xml:space="preserve">/µmol) </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5C3740"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0.02 ± 0.002</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0C07741"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0.02 ± 0.002</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2ABCCC3" w14:textId="4B2A9686"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14</w:t>
            </w:r>
            <w:r w:rsidR="009736BC">
              <w:rPr>
                <w:rFonts w:cs="Times New Roman"/>
                <w:sz w:val="24"/>
                <w:szCs w:val="24"/>
              </w:rPr>
              <w:t xml:space="preserve">=0.5 </w:t>
            </w:r>
            <w:r w:rsidR="009736BC" w:rsidRPr="009736BC">
              <w:rPr>
                <w:rFonts w:cs="Times New Roman"/>
                <w:i/>
                <w:sz w:val="24"/>
                <w:szCs w:val="24"/>
              </w:rPr>
              <w:t>, P</w:t>
            </w:r>
            <w:r w:rsidRPr="009736BC">
              <w:rPr>
                <w:rFonts w:cs="Times New Roman"/>
                <w:i/>
                <w:sz w:val="24"/>
                <w:szCs w:val="24"/>
              </w:rPr>
              <w:t>=0.51</w:t>
            </w:r>
            <w:r w:rsidRPr="00F7440F">
              <w:rPr>
                <w:rFonts w:cs="Times New Roman"/>
                <w:sz w:val="24"/>
                <w:szCs w:val="24"/>
              </w:rPr>
              <w:t>, ns</w:t>
            </w:r>
          </w:p>
        </w:tc>
      </w:tr>
      <w:tr w:rsidR="00971260" w:rsidRPr="00F7440F" w14:paraId="55B3C9FC" w14:textId="77777777" w:rsidTr="009D167B">
        <w:trPr>
          <w:trHeight w:val="381"/>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4C0FE42" w14:textId="77777777" w:rsidR="00971260" w:rsidRPr="00F7440F" w:rsidRDefault="00971260" w:rsidP="009D167B">
            <w:pPr>
              <w:spacing w:line="480" w:lineRule="auto"/>
              <w:rPr>
                <w:rFonts w:cs="Times New Roman"/>
                <w:b w:val="0"/>
                <w:sz w:val="24"/>
                <w:szCs w:val="24"/>
              </w:rPr>
            </w:pPr>
            <w:proofErr w:type="spellStart"/>
            <w:r w:rsidRPr="00F7440F">
              <w:rPr>
                <w:rFonts w:cs="Times New Roman"/>
                <w:b w:val="0"/>
                <w:i/>
                <w:sz w:val="24"/>
                <w:szCs w:val="24"/>
              </w:rPr>
              <w:t>K</w:t>
            </w:r>
            <w:r w:rsidRPr="00F7440F">
              <w:rPr>
                <w:rFonts w:cs="Times New Roman"/>
                <w:b w:val="0"/>
                <w:i/>
                <w:sz w:val="24"/>
                <w:szCs w:val="24"/>
                <w:vertAlign w:val="subscript"/>
              </w:rPr>
              <w:t>i</w:t>
            </w:r>
            <w:r w:rsidRPr="00F7440F">
              <w:rPr>
                <w:rFonts w:cs="Times New Roman"/>
                <w:b w:val="0"/>
                <w:sz w:val="24"/>
                <w:szCs w:val="24"/>
                <w:vertAlign w:val="superscript"/>
              </w:rPr>
              <w:t>mod</w:t>
            </w:r>
            <w:proofErr w:type="spellEnd"/>
            <w:r w:rsidRPr="00F7440F">
              <w:rPr>
                <w:rFonts w:cs="Times New Roman"/>
                <w:b w:val="0"/>
                <w:sz w:val="24"/>
                <w:szCs w:val="24"/>
                <w:vertAlign w:val="superscript"/>
              </w:rPr>
              <w:t xml:space="preserve">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AE72874"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0.033 ± 0.003</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107DB5B"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0.023 ±  0.002</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5771D81"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19</w:t>
            </w:r>
            <w:r w:rsidRPr="00F7440F">
              <w:rPr>
                <w:rFonts w:cs="Times New Roman"/>
                <w:sz w:val="24"/>
                <w:szCs w:val="24"/>
              </w:rPr>
              <w:t xml:space="preserve">=3.51, </w:t>
            </w:r>
            <w:r w:rsidRPr="00F7440F">
              <w:rPr>
                <w:rFonts w:cs="Times New Roman"/>
                <w:i/>
                <w:sz w:val="24"/>
                <w:szCs w:val="24"/>
              </w:rPr>
              <w:t>**P&lt;0.01</w:t>
            </w:r>
          </w:p>
        </w:tc>
      </w:tr>
      <w:tr w:rsidR="00971260" w:rsidRPr="00F7440F" w14:paraId="2FBE4594" w14:textId="77777777" w:rsidTr="009D167B">
        <w:trPr>
          <w:trHeight w:val="381"/>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D58A681" w14:textId="77777777" w:rsidR="00971260" w:rsidRPr="00F7440F" w:rsidRDefault="00971260" w:rsidP="009D167B">
            <w:pPr>
              <w:spacing w:line="480" w:lineRule="auto"/>
              <w:rPr>
                <w:rFonts w:cs="Times New Roman"/>
                <w:b w:val="0"/>
                <w:sz w:val="24"/>
                <w:szCs w:val="24"/>
              </w:rPr>
            </w:pPr>
            <w:proofErr w:type="spellStart"/>
            <w:r w:rsidRPr="00F7440F">
              <w:rPr>
                <w:rFonts w:cs="Times New Roman"/>
                <w:b w:val="0"/>
                <w:i/>
                <w:sz w:val="24"/>
                <w:szCs w:val="24"/>
              </w:rPr>
              <w:t>K</w:t>
            </w:r>
            <w:r w:rsidRPr="00F7440F">
              <w:rPr>
                <w:rFonts w:cs="Times New Roman"/>
                <w:b w:val="0"/>
                <w:i/>
                <w:sz w:val="24"/>
                <w:szCs w:val="24"/>
                <w:vertAlign w:val="subscript"/>
              </w:rPr>
              <w:t>i</w:t>
            </w:r>
            <w:r w:rsidRPr="00F7440F">
              <w:rPr>
                <w:rFonts w:cs="Times New Roman"/>
                <w:b w:val="0"/>
                <w:sz w:val="24"/>
                <w:szCs w:val="24"/>
                <w:vertAlign w:val="superscript"/>
              </w:rPr>
              <w:t>Cer</w:t>
            </w:r>
            <w:proofErr w:type="spellEnd"/>
            <w:r w:rsidRPr="00F7440F">
              <w:rPr>
                <w:rFonts w:cs="Times New Roman"/>
                <w:b w:val="0"/>
                <w:sz w:val="24"/>
                <w:szCs w:val="24"/>
                <w:vertAlign w:val="superscript"/>
              </w:rPr>
              <w:t xml:space="preserve">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CF89A85"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0.011 ± 0.0005</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4CE3AA" w14:textId="77777777" w:rsidR="00971260" w:rsidRPr="00F7440F" w:rsidRDefault="00971260"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0.011 ± 0.0003</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C6DAA1" w14:textId="39CF6E06"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Pr="00F7440F">
              <w:rPr>
                <w:rFonts w:cs="Times New Roman"/>
                <w:sz w:val="24"/>
                <w:szCs w:val="24"/>
                <w:vertAlign w:val="subscript"/>
              </w:rPr>
              <w:t>19</w:t>
            </w:r>
            <w:r w:rsidR="009736BC">
              <w:rPr>
                <w:rFonts w:cs="Times New Roman"/>
                <w:sz w:val="24"/>
                <w:szCs w:val="24"/>
              </w:rPr>
              <w:t xml:space="preserve">=0.90, </w:t>
            </w:r>
            <w:r w:rsidR="009736BC" w:rsidRPr="009736BC">
              <w:rPr>
                <w:rFonts w:cs="Times New Roman"/>
                <w:i/>
                <w:sz w:val="24"/>
                <w:szCs w:val="24"/>
              </w:rPr>
              <w:t>P</w:t>
            </w:r>
            <w:r w:rsidRPr="009736BC">
              <w:rPr>
                <w:rFonts w:cs="Times New Roman"/>
                <w:i/>
                <w:sz w:val="24"/>
                <w:szCs w:val="24"/>
              </w:rPr>
              <w:t>=0.38</w:t>
            </w:r>
            <w:r w:rsidRPr="00F7440F">
              <w:rPr>
                <w:rFonts w:cs="Times New Roman"/>
                <w:sz w:val="24"/>
                <w:szCs w:val="24"/>
              </w:rPr>
              <w:t>, ns</w:t>
            </w:r>
          </w:p>
        </w:tc>
      </w:tr>
      <w:tr w:rsidR="00971260" w:rsidRPr="00F7440F" w14:paraId="7CAEC23D" w14:textId="77777777" w:rsidTr="009D167B">
        <w:trPr>
          <w:trHeight w:val="381"/>
        </w:trPr>
        <w:tc>
          <w:tcPr>
            <w:cnfStyle w:val="001000000000" w:firstRow="0" w:lastRow="0" w:firstColumn="1" w:lastColumn="0" w:oddVBand="0" w:evenVBand="0" w:oddHBand="0" w:evenHBand="0" w:firstRowFirstColumn="0" w:firstRowLastColumn="0" w:lastRowFirstColumn="0" w:lastRowLastColumn="0"/>
            <w:tcW w:w="302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180189B" w14:textId="77777777" w:rsidR="00971260" w:rsidRPr="00F7440F" w:rsidRDefault="00971260" w:rsidP="009D167B">
            <w:pPr>
              <w:spacing w:line="480" w:lineRule="auto"/>
              <w:rPr>
                <w:rFonts w:cs="Times New Roman"/>
                <w:b w:val="0"/>
                <w:sz w:val="24"/>
                <w:szCs w:val="24"/>
              </w:rPr>
            </w:pPr>
            <w:r w:rsidRPr="00F7440F">
              <w:rPr>
                <w:rFonts w:cs="Times New Roman"/>
                <w:b w:val="0"/>
                <w:i/>
                <w:sz w:val="24"/>
                <w:szCs w:val="24"/>
              </w:rPr>
              <w:t xml:space="preserve">k </w:t>
            </w:r>
            <w:r w:rsidRPr="00F7440F">
              <w:rPr>
                <w:rFonts w:cs="Times New Roman"/>
                <w:b w:val="0"/>
                <w:sz w:val="24"/>
                <w:szCs w:val="24"/>
                <w:vertAlign w:val="subscript"/>
              </w:rPr>
              <w:t xml:space="preserve">loss </w:t>
            </w:r>
            <w:r w:rsidRPr="00F7440F">
              <w:rPr>
                <w:rFonts w:cs="Times New Roman"/>
                <w:b w:val="0"/>
                <w:sz w:val="24"/>
                <w:szCs w:val="24"/>
              </w:rPr>
              <w:t>(min</w:t>
            </w:r>
            <w:r w:rsidRPr="00F7440F">
              <w:rPr>
                <w:rFonts w:cs="Times New Roman"/>
                <w:b w:val="0"/>
                <w:sz w:val="24"/>
                <w:szCs w:val="24"/>
                <w:vertAlign w:val="superscript"/>
              </w:rPr>
              <w:t>-1</w:t>
            </w:r>
            <w:r w:rsidRPr="00F7440F">
              <w:rPr>
                <w:rFonts w:cs="Times New Roman"/>
                <w:b w:val="0"/>
                <w:sz w:val="24"/>
                <w:szCs w:val="24"/>
              </w:rPr>
              <w:t>)</w:t>
            </w:r>
          </w:p>
        </w:tc>
        <w:tc>
          <w:tcPr>
            <w:tcW w:w="20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A3CC3FC" w14:textId="77777777" w:rsidR="00971260" w:rsidRPr="00F7440F" w:rsidRDefault="009216B4"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0.027</w:t>
            </w:r>
            <w:r w:rsidR="00971260" w:rsidRPr="00F7440F">
              <w:rPr>
                <w:rFonts w:cs="Times New Roman"/>
                <w:sz w:val="24"/>
                <w:szCs w:val="24"/>
              </w:rPr>
              <w:t xml:space="preserve"> ± 0.002</w:t>
            </w:r>
          </w:p>
        </w:tc>
        <w:tc>
          <w:tcPr>
            <w:tcW w:w="201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8374D93" w14:textId="77777777" w:rsidR="00971260" w:rsidRPr="00F7440F" w:rsidRDefault="009216B4" w:rsidP="009D167B">
            <w:pPr>
              <w:cnfStyle w:val="000000000000" w:firstRow="0" w:lastRow="0" w:firstColumn="0" w:lastColumn="0" w:oddVBand="0" w:evenVBand="0" w:oddHBand="0" w:evenHBand="0" w:firstRowFirstColumn="0" w:firstRowLastColumn="0" w:lastRowFirstColumn="0" w:lastRowLastColumn="0"/>
              <w:rPr>
                <w:rFonts w:cs="Times New Roman"/>
                <w:sz w:val="24"/>
                <w:szCs w:val="24"/>
              </w:rPr>
            </w:pPr>
            <w:r>
              <w:rPr>
                <w:rFonts w:cs="Times New Roman"/>
                <w:sz w:val="24"/>
                <w:szCs w:val="24"/>
              </w:rPr>
              <w:t>0.017</w:t>
            </w:r>
            <w:r w:rsidR="00971260" w:rsidRPr="00F7440F">
              <w:rPr>
                <w:rFonts w:cs="Times New Roman"/>
                <w:sz w:val="24"/>
                <w:szCs w:val="24"/>
              </w:rPr>
              <w:t xml:space="preserve"> ± 0.002 </w:t>
            </w:r>
          </w:p>
        </w:tc>
        <w:tc>
          <w:tcPr>
            <w:tcW w:w="23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CA7CEA0" w14:textId="77777777" w:rsidR="00971260" w:rsidRPr="00F7440F" w:rsidRDefault="00971260" w:rsidP="009D167B">
            <w:pPr>
              <w:spacing w:line="480" w:lineRule="auto"/>
              <w:cnfStyle w:val="000000000000" w:firstRow="0" w:lastRow="0" w:firstColumn="0" w:lastColumn="0" w:oddVBand="0" w:evenVBand="0" w:oddHBand="0" w:evenHBand="0" w:firstRowFirstColumn="0" w:firstRowLastColumn="0" w:lastRowFirstColumn="0" w:lastRowLastColumn="0"/>
              <w:rPr>
                <w:rFonts w:cs="Times New Roman"/>
                <w:sz w:val="24"/>
                <w:szCs w:val="24"/>
              </w:rPr>
            </w:pPr>
            <w:r w:rsidRPr="00F7440F">
              <w:rPr>
                <w:rFonts w:cs="Times New Roman"/>
                <w:sz w:val="24"/>
                <w:szCs w:val="24"/>
              </w:rPr>
              <w:t>t</w:t>
            </w:r>
            <w:r w:rsidR="00B45587">
              <w:rPr>
                <w:rFonts w:cs="Times New Roman"/>
                <w:sz w:val="24"/>
                <w:szCs w:val="24"/>
                <w:vertAlign w:val="subscript"/>
              </w:rPr>
              <w:t>19</w:t>
            </w:r>
            <w:r w:rsidRPr="00F7440F">
              <w:rPr>
                <w:rFonts w:cs="Times New Roman"/>
                <w:sz w:val="24"/>
                <w:szCs w:val="24"/>
              </w:rPr>
              <w:t xml:space="preserve">=3.65, </w:t>
            </w:r>
            <w:r w:rsidRPr="00F7440F">
              <w:rPr>
                <w:rFonts w:cs="Times New Roman"/>
                <w:i/>
                <w:sz w:val="24"/>
                <w:szCs w:val="24"/>
              </w:rPr>
              <w:t>**P&lt;0.01</w:t>
            </w:r>
          </w:p>
        </w:tc>
      </w:tr>
    </w:tbl>
    <w:p w14:paraId="575E9093" w14:textId="77777777" w:rsidR="004A3549" w:rsidRDefault="004A3549" w:rsidP="00971260">
      <w:pPr>
        <w:spacing w:line="480" w:lineRule="auto"/>
        <w:jc w:val="both"/>
        <w:rPr>
          <w:rFonts w:cs="Times New Roman"/>
          <w:b/>
          <w:sz w:val="24"/>
          <w:szCs w:val="24"/>
        </w:rPr>
      </w:pPr>
    </w:p>
    <w:p w14:paraId="61DD3F53" w14:textId="77777777" w:rsidR="00716CF4" w:rsidRDefault="00716CF4" w:rsidP="00971260">
      <w:pPr>
        <w:spacing w:line="480" w:lineRule="auto"/>
        <w:jc w:val="both"/>
        <w:rPr>
          <w:rFonts w:cs="Times New Roman"/>
          <w:b/>
          <w:sz w:val="24"/>
          <w:szCs w:val="24"/>
        </w:rPr>
      </w:pPr>
    </w:p>
    <w:p w14:paraId="7FD350E1" w14:textId="77777777" w:rsidR="00716CF4" w:rsidRPr="00F7440F" w:rsidRDefault="00716CF4" w:rsidP="00971260">
      <w:pPr>
        <w:spacing w:line="480" w:lineRule="auto"/>
        <w:jc w:val="both"/>
        <w:rPr>
          <w:rFonts w:cs="Times New Roman"/>
          <w:b/>
          <w:sz w:val="24"/>
          <w:szCs w:val="24"/>
        </w:rPr>
      </w:pPr>
    </w:p>
    <w:p w14:paraId="68D2BFFF" w14:textId="77777777" w:rsidR="00F12342" w:rsidRPr="00F7440F" w:rsidRDefault="00F12342" w:rsidP="00971260">
      <w:pPr>
        <w:spacing w:line="480" w:lineRule="auto"/>
        <w:jc w:val="both"/>
        <w:rPr>
          <w:rFonts w:cs="Times New Roman"/>
          <w:b/>
          <w:sz w:val="24"/>
          <w:szCs w:val="24"/>
        </w:rPr>
      </w:pPr>
    </w:p>
    <w:p w14:paraId="781C8801" w14:textId="77777777" w:rsidR="00F12342" w:rsidRPr="00F7440F" w:rsidRDefault="00F12342" w:rsidP="00971260">
      <w:pPr>
        <w:spacing w:line="480" w:lineRule="auto"/>
        <w:jc w:val="both"/>
        <w:rPr>
          <w:rFonts w:cs="Times New Roman"/>
          <w:b/>
          <w:sz w:val="24"/>
          <w:szCs w:val="24"/>
        </w:rPr>
      </w:pPr>
    </w:p>
    <w:p w14:paraId="799A7D8E" w14:textId="77777777" w:rsidR="00F12342" w:rsidRPr="00F7440F" w:rsidRDefault="00F12342" w:rsidP="00971260">
      <w:pPr>
        <w:spacing w:line="480" w:lineRule="auto"/>
        <w:jc w:val="both"/>
        <w:rPr>
          <w:rFonts w:cs="Times New Roman"/>
          <w:b/>
          <w:sz w:val="24"/>
          <w:szCs w:val="24"/>
        </w:rPr>
      </w:pPr>
    </w:p>
    <w:p w14:paraId="36CF9FB5" w14:textId="77777777" w:rsidR="00F12342" w:rsidRPr="00F7440F" w:rsidRDefault="00F12342" w:rsidP="00971260">
      <w:pPr>
        <w:spacing w:line="480" w:lineRule="auto"/>
        <w:jc w:val="both"/>
        <w:rPr>
          <w:rFonts w:cs="Times New Roman"/>
          <w:b/>
          <w:sz w:val="24"/>
          <w:szCs w:val="24"/>
        </w:rPr>
      </w:pPr>
    </w:p>
    <w:p w14:paraId="562EA49D" w14:textId="77777777" w:rsidR="00F12342" w:rsidRPr="00F7440F" w:rsidRDefault="00F12342" w:rsidP="00971260">
      <w:pPr>
        <w:spacing w:line="480" w:lineRule="auto"/>
        <w:jc w:val="both"/>
        <w:rPr>
          <w:rFonts w:cs="Times New Roman"/>
          <w:b/>
          <w:sz w:val="24"/>
          <w:szCs w:val="24"/>
        </w:rPr>
      </w:pPr>
    </w:p>
    <w:p w14:paraId="566E0E46" w14:textId="77777777" w:rsidR="00A94135" w:rsidRPr="00F7440F" w:rsidRDefault="00A94135" w:rsidP="00D32298">
      <w:pPr>
        <w:spacing w:line="480" w:lineRule="auto"/>
        <w:jc w:val="both"/>
        <w:rPr>
          <w:rFonts w:cs="Times New Roman"/>
          <w:b/>
          <w:sz w:val="24"/>
          <w:szCs w:val="24"/>
        </w:rPr>
      </w:pPr>
    </w:p>
    <w:p w14:paraId="77BF0675" w14:textId="77777777" w:rsidR="00D305DA" w:rsidRDefault="00D305DA">
      <w:pPr>
        <w:rPr>
          <w:rFonts w:cs="Times New Roman"/>
          <w:b/>
          <w:sz w:val="24"/>
          <w:szCs w:val="24"/>
        </w:rPr>
      </w:pPr>
      <w:r>
        <w:rPr>
          <w:rFonts w:cs="Times New Roman"/>
          <w:b/>
          <w:sz w:val="24"/>
          <w:szCs w:val="24"/>
        </w:rPr>
        <w:br w:type="page"/>
      </w:r>
    </w:p>
    <w:p w14:paraId="57267B34" w14:textId="7E68061A" w:rsidR="00F96264" w:rsidRPr="00F7440F" w:rsidRDefault="00F7440F" w:rsidP="00C81DFC">
      <w:pPr>
        <w:spacing w:line="480" w:lineRule="auto"/>
        <w:jc w:val="both"/>
        <w:rPr>
          <w:rFonts w:cs="Times New Roman"/>
          <w:b/>
          <w:sz w:val="24"/>
          <w:szCs w:val="24"/>
        </w:rPr>
      </w:pPr>
      <w:r>
        <w:rPr>
          <w:rFonts w:cs="Times New Roman"/>
          <w:b/>
          <w:sz w:val="24"/>
          <w:szCs w:val="24"/>
        </w:rPr>
        <w:lastRenderedPageBreak/>
        <w:t>References</w:t>
      </w:r>
    </w:p>
    <w:p w14:paraId="7A5169AE" w14:textId="77777777" w:rsidR="0031416C" w:rsidRPr="0031416C" w:rsidRDefault="00F96264" w:rsidP="0031416C">
      <w:pPr>
        <w:pStyle w:val="EndNoteBibliography"/>
        <w:spacing w:after="0"/>
      </w:pPr>
      <w:r w:rsidRPr="00F7440F">
        <w:rPr>
          <w:rFonts w:cs="Times New Roman"/>
          <w:b/>
          <w:sz w:val="24"/>
          <w:szCs w:val="24"/>
        </w:rPr>
        <w:fldChar w:fldCharType="begin"/>
      </w:r>
      <w:r w:rsidRPr="00F7440F">
        <w:rPr>
          <w:rFonts w:cs="Times New Roman"/>
          <w:b/>
          <w:sz w:val="24"/>
          <w:szCs w:val="24"/>
        </w:rPr>
        <w:instrText xml:space="preserve"> ADDIN EN.REFLIST </w:instrText>
      </w:r>
      <w:r w:rsidRPr="00F7440F">
        <w:rPr>
          <w:rFonts w:cs="Times New Roman"/>
          <w:b/>
          <w:sz w:val="24"/>
          <w:szCs w:val="24"/>
        </w:rPr>
        <w:fldChar w:fldCharType="end"/>
      </w:r>
      <w:r w:rsidR="0031416C" w:rsidRPr="0031416C">
        <w:t>1.</w:t>
      </w:r>
      <w:r w:rsidR="0031416C" w:rsidRPr="0031416C">
        <w:tab/>
        <w:t>Walker MD, Dinelle K, Kornelsen R, Lee A, Farrer MJ, Stoessl AJ, et al. Measuring dopaminergic function in the 6-OHDA-lesioned rat: a comparison of PET and microdialysis. EJNMMI research. 2013;3(1):69.</w:t>
      </w:r>
    </w:p>
    <w:p w14:paraId="205038B7" w14:textId="77777777" w:rsidR="0031416C" w:rsidRPr="0031416C" w:rsidRDefault="0031416C" w:rsidP="0031416C">
      <w:pPr>
        <w:pStyle w:val="EndNoteBibliography"/>
        <w:spacing w:after="0"/>
      </w:pPr>
      <w:r w:rsidRPr="0031416C">
        <w:t>2.</w:t>
      </w:r>
      <w:r w:rsidRPr="0031416C">
        <w:tab/>
        <w:t>Bonsall DR, Kokkinou M, Veronese M, Coello C, Wells LA, Howes OD. Single cocaine exposure does not alter striatal presynaptic dopamine function in mice: an [18 F]-FDOPA PET study. Journal of neurochemistry. 2017.</w:t>
      </w:r>
    </w:p>
    <w:p w14:paraId="409C8BBD" w14:textId="77777777" w:rsidR="0031416C" w:rsidRPr="0031416C" w:rsidRDefault="0031416C" w:rsidP="0031416C">
      <w:pPr>
        <w:pStyle w:val="EndNoteBibliography"/>
        <w:spacing w:after="0"/>
      </w:pPr>
      <w:r w:rsidRPr="0031416C">
        <w:t>3.</w:t>
      </w:r>
      <w:r w:rsidRPr="0031416C">
        <w:tab/>
        <w:t>Holden JE, Doudet D, Endres CJ, Chan GL, Morrison KS, Vingerhoets FJ, et al. Graphical analysis of 6-fluoro-L-dopa trapping: effect of inhibition of catechol-O-methyltransferase. Journal of nuclear medicine : official publication, Society of Nuclear Medicine. 1997;38(10):1568-74.</w:t>
      </w:r>
    </w:p>
    <w:p w14:paraId="50A9A188" w14:textId="77777777" w:rsidR="0031416C" w:rsidRPr="0031416C" w:rsidRDefault="0031416C" w:rsidP="0031416C">
      <w:pPr>
        <w:pStyle w:val="EndNoteBibliography"/>
        <w:spacing w:after="0"/>
      </w:pPr>
      <w:r w:rsidRPr="0031416C">
        <w:t>4.</w:t>
      </w:r>
      <w:r w:rsidRPr="0031416C">
        <w:tab/>
        <w:t>Patlak CS, Blasberg RG. Graphical evaluation of blood-to-brain transfer constants from multiple-time uptake data. Generalizations. Journal of cerebral blood flow and metabolism : official journal of the International Society of Cerebral Blood Flow and Metabolism. 1985;5(4):584-90.</w:t>
      </w:r>
    </w:p>
    <w:p w14:paraId="16A6D060" w14:textId="77777777" w:rsidR="0031416C" w:rsidRPr="0031416C" w:rsidRDefault="0031416C" w:rsidP="0031416C">
      <w:pPr>
        <w:pStyle w:val="EndNoteBibliography"/>
        <w:spacing w:after="0"/>
      </w:pPr>
      <w:r w:rsidRPr="0031416C">
        <w:t>5.</w:t>
      </w:r>
      <w:r w:rsidRPr="0031416C">
        <w:tab/>
        <w:t>Viskaitis P, Irvine EE, Smith MA, Choudhury AI, Alvarez-Curto E, Glegola JA, et al. Modulation of SF1 Neuron Activity Coordinately Regulates Both Feeding Behavior and Associated Emotional States. Cell reports. 2017;21(12):3559-72.</w:t>
      </w:r>
    </w:p>
    <w:p w14:paraId="1894B0EB" w14:textId="77777777" w:rsidR="0031416C" w:rsidRPr="0031416C" w:rsidRDefault="0031416C" w:rsidP="0031416C">
      <w:pPr>
        <w:pStyle w:val="EndNoteBibliography"/>
      </w:pPr>
      <w:r w:rsidRPr="0031416C">
        <w:t>6.</w:t>
      </w:r>
      <w:r w:rsidRPr="0031416C">
        <w:tab/>
        <w:t>Behrens MM, Ali SS, Dao DN, Lucero J, Shekhtman G, Quick KL, et al. Ketamine-induced loss of phenotype of fast-spiking interneurons is mediated by NADPH-oxidase. Science. 2007;318(5856):1645-7.</w:t>
      </w:r>
    </w:p>
    <w:p w14:paraId="1B53EA23" w14:textId="233A6979" w:rsidR="004C42E9" w:rsidRPr="00F7440F" w:rsidRDefault="004C42E9" w:rsidP="00A2550E">
      <w:pPr>
        <w:rPr>
          <w:rFonts w:cs="Times New Roman"/>
          <w:b/>
          <w:sz w:val="24"/>
          <w:szCs w:val="24"/>
        </w:rPr>
      </w:pPr>
    </w:p>
    <w:sectPr w:rsidR="004C42E9" w:rsidRPr="00F7440F" w:rsidSect="006344DA">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82C58"/>
    <w:multiLevelType w:val="hybridMultilevel"/>
    <w:tmpl w:val="6DB8CE88"/>
    <w:lvl w:ilvl="0" w:tplc="255C9C0E">
      <w:start w:val="1"/>
      <w:numFmt w:val="upp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d05ewsswa0xpuer2w8pesdwawav9saxs0aw&quot;&gt;Ketamine Dopamine Endnote_20170317&lt;record-ids&gt;&lt;item&gt;2345&lt;/item&gt;&lt;item&gt;2375&lt;/item&gt;&lt;item&gt;2467&lt;/item&gt;&lt;item&gt;2799&lt;/item&gt;&lt;item&gt;2807&lt;/item&gt;&lt;item&gt;2825&lt;/item&gt;&lt;/record-ids&gt;&lt;/item&gt;&lt;/Libraries&gt;"/>
  </w:docVars>
  <w:rsids>
    <w:rsidRoot w:val="00AA06DB"/>
    <w:rsid w:val="00000401"/>
    <w:rsid w:val="00056096"/>
    <w:rsid w:val="00056C9F"/>
    <w:rsid w:val="00061C1C"/>
    <w:rsid w:val="000B09ED"/>
    <w:rsid w:val="000F1BB8"/>
    <w:rsid w:val="00121886"/>
    <w:rsid w:val="00125A95"/>
    <w:rsid w:val="001317B1"/>
    <w:rsid w:val="00131955"/>
    <w:rsid w:val="00137FE3"/>
    <w:rsid w:val="0014427C"/>
    <w:rsid w:val="00177383"/>
    <w:rsid w:val="00184DD1"/>
    <w:rsid w:val="0018575A"/>
    <w:rsid w:val="001A1B36"/>
    <w:rsid w:val="001A1C57"/>
    <w:rsid w:val="001D0C26"/>
    <w:rsid w:val="001E60DA"/>
    <w:rsid w:val="002139CE"/>
    <w:rsid w:val="00215F3E"/>
    <w:rsid w:val="0023422F"/>
    <w:rsid w:val="002439E1"/>
    <w:rsid w:val="002451B2"/>
    <w:rsid w:val="00257F10"/>
    <w:rsid w:val="00263BCE"/>
    <w:rsid w:val="0026703D"/>
    <w:rsid w:val="00270171"/>
    <w:rsid w:val="00290402"/>
    <w:rsid w:val="00296EB0"/>
    <w:rsid w:val="002A27DC"/>
    <w:rsid w:val="002C2233"/>
    <w:rsid w:val="002C37BC"/>
    <w:rsid w:val="002F708C"/>
    <w:rsid w:val="0031416C"/>
    <w:rsid w:val="0031559E"/>
    <w:rsid w:val="00315644"/>
    <w:rsid w:val="00317A72"/>
    <w:rsid w:val="0033165C"/>
    <w:rsid w:val="0033214B"/>
    <w:rsid w:val="00366D55"/>
    <w:rsid w:val="00376029"/>
    <w:rsid w:val="00390D4F"/>
    <w:rsid w:val="00393BC4"/>
    <w:rsid w:val="003940E5"/>
    <w:rsid w:val="00396790"/>
    <w:rsid w:val="003A060A"/>
    <w:rsid w:val="003E397B"/>
    <w:rsid w:val="003F197A"/>
    <w:rsid w:val="003F3B5F"/>
    <w:rsid w:val="00405483"/>
    <w:rsid w:val="00424F22"/>
    <w:rsid w:val="004608C6"/>
    <w:rsid w:val="004668B0"/>
    <w:rsid w:val="004721F8"/>
    <w:rsid w:val="00473F93"/>
    <w:rsid w:val="004866B3"/>
    <w:rsid w:val="004915E4"/>
    <w:rsid w:val="004943B6"/>
    <w:rsid w:val="0049588F"/>
    <w:rsid w:val="004A3549"/>
    <w:rsid w:val="004C42E9"/>
    <w:rsid w:val="004C7A93"/>
    <w:rsid w:val="004D29E0"/>
    <w:rsid w:val="00504B41"/>
    <w:rsid w:val="00505AB5"/>
    <w:rsid w:val="00505FE9"/>
    <w:rsid w:val="00523E5F"/>
    <w:rsid w:val="00541133"/>
    <w:rsid w:val="00546758"/>
    <w:rsid w:val="00551A48"/>
    <w:rsid w:val="005641B6"/>
    <w:rsid w:val="00570A90"/>
    <w:rsid w:val="005716A8"/>
    <w:rsid w:val="00587F82"/>
    <w:rsid w:val="005B045A"/>
    <w:rsid w:val="005B1216"/>
    <w:rsid w:val="005D6D19"/>
    <w:rsid w:val="005E2FD6"/>
    <w:rsid w:val="005F4CEE"/>
    <w:rsid w:val="006267F2"/>
    <w:rsid w:val="006344DA"/>
    <w:rsid w:val="0066176B"/>
    <w:rsid w:val="006715AC"/>
    <w:rsid w:val="0067421F"/>
    <w:rsid w:val="006B57B8"/>
    <w:rsid w:val="006E28E8"/>
    <w:rsid w:val="006E696D"/>
    <w:rsid w:val="00705336"/>
    <w:rsid w:val="00716CF4"/>
    <w:rsid w:val="00724258"/>
    <w:rsid w:val="00727865"/>
    <w:rsid w:val="00734FD1"/>
    <w:rsid w:val="0073674E"/>
    <w:rsid w:val="00747941"/>
    <w:rsid w:val="00750FFD"/>
    <w:rsid w:val="00752732"/>
    <w:rsid w:val="00760124"/>
    <w:rsid w:val="00766A5F"/>
    <w:rsid w:val="00766BB6"/>
    <w:rsid w:val="00773921"/>
    <w:rsid w:val="00774133"/>
    <w:rsid w:val="007806B0"/>
    <w:rsid w:val="007851B3"/>
    <w:rsid w:val="007A7862"/>
    <w:rsid w:val="007B669C"/>
    <w:rsid w:val="007C2437"/>
    <w:rsid w:val="007F7068"/>
    <w:rsid w:val="00800ADC"/>
    <w:rsid w:val="00801617"/>
    <w:rsid w:val="00816B60"/>
    <w:rsid w:val="00827D29"/>
    <w:rsid w:val="0083389C"/>
    <w:rsid w:val="00837142"/>
    <w:rsid w:val="00874509"/>
    <w:rsid w:val="00876566"/>
    <w:rsid w:val="008B33EF"/>
    <w:rsid w:val="008B7797"/>
    <w:rsid w:val="009170FE"/>
    <w:rsid w:val="00920D0D"/>
    <w:rsid w:val="009216B4"/>
    <w:rsid w:val="0094776F"/>
    <w:rsid w:val="00957BC7"/>
    <w:rsid w:val="00971260"/>
    <w:rsid w:val="009736BC"/>
    <w:rsid w:val="009753A3"/>
    <w:rsid w:val="009842CE"/>
    <w:rsid w:val="00992D24"/>
    <w:rsid w:val="009A5780"/>
    <w:rsid w:val="009A6240"/>
    <w:rsid w:val="009C1C2A"/>
    <w:rsid w:val="009D0F66"/>
    <w:rsid w:val="009D167B"/>
    <w:rsid w:val="009E3A0A"/>
    <w:rsid w:val="009E3DF7"/>
    <w:rsid w:val="009F7382"/>
    <w:rsid w:val="00A0262B"/>
    <w:rsid w:val="00A16E03"/>
    <w:rsid w:val="00A203E6"/>
    <w:rsid w:val="00A2550E"/>
    <w:rsid w:val="00A336C3"/>
    <w:rsid w:val="00A36C7E"/>
    <w:rsid w:val="00A37BB1"/>
    <w:rsid w:val="00A516E4"/>
    <w:rsid w:val="00A545E4"/>
    <w:rsid w:val="00A702DB"/>
    <w:rsid w:val="00A94135"/>
    <w:rsid w:val="00AA06DB"/>
    <w:rsid w:val="00AA3BF3"/>
    <w:rsid w:val="00AB1ADA"/>
    <w:rsid w:val="00AC322B"/>
    <w:rsid w:val="00AC79DA"/>
    <w:rsid w:val="00AD271C"/>
    <w:rsid w:val="00AD44CF"/>
    <w:rsid w:val="00AE1C7D"/>
    <w:rsid w:val="00B17812"/>
    <w:rsid w:val="00B23A20"/>
    <w:rsid w:val="00B378CD"/>
    <w:rsid w:val="00B37A77"/>
    <w:rsid w:val="00B4151F"/>
    <w:rsid w:val="00B45587"/>
    <w:rsid w:val="00B65AEA"/>
    <w:rsid w:val="00B86404"/>
    <w:rsid w:val="00B86A35"/>
    <w:rsid w:val="00B91979"/>
    <w:rsid w:val="00B96487"/>
    <w:rsid w:val="00BB4CEB"/>
    <w:rsid w:val="00BC1BD2"/>
    <w:rsid w:val="00BC3BAA"/>
    <w:rsid w:val="00BC53C7"/>
    <w:rsid w:val="00BD5A66"/>
    <w:rsid w:val="00BD7794"/>
    <w:rsid w:val="00BE152C"/>
    <w:rsid w:val="00BE4EDC"/>
    <w:rsid w:val="00BE5A1B"/>
    <w:rsid w:val="00C00AB8"/>
    <w:rsid w:val="00C10D92"/>
    <w:rsid w:val="00C47AD5"/>
    <w:rsid w:val="00C652A4"/>
    <w:rsid w:val="00C7326A"/>
    <w:rsid w:val="00C81DFC"/>
    <w:rsid w:val="00C8248F"/>
    <w:rsid w:val="00C92D6E"/>
    <w:rsid w:val="00CC0E5E"/>
    <w:rsid w:val="00CD4344"/>
    <w:rsid w:val="00CE7EDA"/>
    <w:rsid w:val="00D270B2"/>
    <w:rsid w:val="00D305DA"/>
    <w:rsid w:val="00D32298"/>
    <w:rsid w:val="00D831FA"/>
    <w:rsid w:val="00D8418C"/>
    <w:rsid w:val="00DA0AA7"/>
    <w:rsid w:val="00DB6DCB"/>
    <w:rsid w:val="00DC62FE"/>
    <w:rsid w:val="00E129F9"/>
    <w:rsid w:val="00E17C24"/>
    <w:rsid w:val="00E61A07"/>
    <w:rsid w:val="00E83A36"/>
    <w:rsid w:val="00EA1C56"/>
    <w:rsid w:val="00EB25EF"/>
    <w:rsid w:val="00EB5311"/>
    <w:rsid w:val="00EB6DCA"/>
    <w:rsid w:val="00EC066D"/>
    <w:rsid w:val="00EC743C"/>
    <w:rsid w:val="00F12342"/>
    <w:rsid w:val="00F165DA"/>
    <w:rsid w:val="00F33C1C"/>
    <w:rsid w:val="00F62F12"/>
    <w:rsid w:val="00F66795"/>
    <w:rsid w:val="00F7440F"/>
    <w:rsid w:val="00F8423F"/>
    <w:rsid w:val="00F87976"/>
    <w:rsid w:val="00F96264"/>
    <w:rsid w:val="00FA1B06"/>
    <w:rsid w:val="00FB5DEC"/>
    <w:rsid w:val="00FB625E"/>
    <w:rsid w:val="00FC1159"/>
    <w:rsid w:val="00FC40BC"/>
    <w:rsid w:val="00FD17F7"/>
    <w:rsid w:val="00FD76D4"/>
    <w:rsid w:val="00FE4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2726"/>
  <w15:chartTrackingRefBased/>
  <w15:docId w15:val="{7AECAF55-9AD2-4314-84C6-917434F9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37A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6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971260"/>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GridTable1Light1">
    <w:name w:val="Grid Table 1 Light1"/>
    <w:basedOn w:val="TableNormal"/>
    <w:uiPriority w:val="46"/>
    <w:rsid w:val="0097126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WebChar">
    <w:name w:val="Normal (Web) Char"/>
    <w:basedOn w:val="DefaultParagraphFont"/>
    <w:link w:val="NormalWeb"/>
    <w:uiPriority w:val="99"/>
    <w:rsid w:val="00971260"/>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516E4"/>
    <w:rPr>
      <w:sz w:val="16"/>
      <w:szCs w:val="16"/>
    </w:rPr>
  </w:style>
  <w:style w:type="paragraph" w:styleId="CommentText">
    <w:name w:val="annotation text"/>
    <w:basedOn w:val="Normal"/>
    <w:link w:val="CommentTextChar"/>
    <w:uiPriority w:val="99"/>
    <w:semiHidden/>
    <w:unhideWhenUsed/>
    <w:rsid w:val="00A516E4"/>
    <w:pPr>
      <w:spacing w:line="240" w:lineRule="auto"/>
    </w:pPr>
    <w:rPr>
      <w:sz w:val="20"/>
      <w:szCs w:val="20"/>
    </w:rPr>
  </w:style>
  <w:style w:type="character" w:customStyle="1" w:styleId="CommentTextChar">
    <w:name w:val="Comment Text Char"/>
    <w:basedOn w:val="DefaultParagraphFont"/>
    <w:link w:val="CommentText"/>
    <w:uiPriority w:val="99"/>
    <w:semiHidden/>
    <w:rsid w:val="00A516E4"/>
    <w:rPr>
      <w:sz w:val="20"/>
      <w:szCs w:val="20"/>
    </w:rPr>
  </w:style>
  <w:style w:type="paragraph" w:styleId="CommentSubject">
    <w:name w:val="annotation subject"/>
    <w:basedOn w:val="CommentText"/>
    <w:next w:val="CommentText"/>
    <w:link w:val="CommentSubjectChar"/>
    <w:uiPriority w:val="99"/>
    <w:semiHidden/>
    <w:unhideWhenUsed/>
    <w:rsid w:val="00A516E4"/>
    <w:rPr>
      <w:b/>
      <w:bCs/>
    </w:rPr>
  </w:style>
  <w:style w:type="character" w:customStyle="1" w:styleId="CommentSubjectChar">
    <w:name w:val="Comment Subject Char"/>
    <w:basedOn w:val="CommentTextChar"/>
    <w:link w:val="CommentSubject"/>
    <w:uiPriority w:val="99"/>
    <w:semiHidden/>
    <w:rsid w:val="00A516E4"/>
    <w:rPr>
      <w:b/>
      <w:bCs/>
      <w:sz w:val="20"/>
      <w:szCs w:val="20"/>
    </w:rPr>
  </w:style>
  <w:style w:type="paragraph" w:styleId="BalloonText">
    <w:name w:val="Balloon Text"/>
    <w:basedOn w:val="Normal"/>
    <w:link w:val="BalloonTextChar"/>
    <w:uiPriority w:val="99"/>
    <w:semiHidden/>
    <w:unhideWhenUsed/>
    <w:rsid w:val="00A516E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516E4"/>
    <w:rPr>
      <w:rFonts w:ascii="Times New Roman" w:hAnsi="Times New Roman" w:cs="Times New Roman"/>
      <w:sz w:val="18"/>
      <w:szCs w:val="18"/>
    </w:rPr>
  </w:style>
  <w:style w:type="paragraph" w:styleId="NoSpacing">
    <w:name w:val="No Spacing"/>
    <w:uiPriority w:val="1"/>
    <w:qFormat/>
    <w:rsid w:val="00505AB5"/>
    <w:pPr>
      <w:spacing w:after="0" w:line="240" w:lineRule="auto"/>
    </w:pPr>
  </w:style>
  <w:style w:type="paragraph" w:customStyle="1" w:styleId="EndNoteBibliographyTitle">
    <w:name w:val="EndNote Bibliography Title"/>
    <w:basedOn w:val="Normal"/>
    <w:link w:val="EndNoteBibliographyTitleChar"/>
    <w:rsid w:val="00F96264"/>
    <w:pPr>
      <w:spacing w:after="0"/>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F96264"/>
    <w:rPr>
      <w:rFonts w:ascii="Calibri" w:hAnsi="Calibri"/>
      <w:noProof/>
      <w:lang w:val="en-US"/>
    </w:rPr>
  </w:style>
  <w:style w:type="paragraph" w:customStyle="1" w:styleId="EndNoteBibliography">
    <w:name w:val="EndNote Bibliography"/>
    <w:basedOn w:val="Normal"/>
    <w:link w:val="EndNoteBibliographyChar"/>
    <w:rsid w:val="00F96264"/>
    <w:pPr>
      <w:spacing w:line="240" w:lineRule="auto"/>
      <w:jc w:val="both"/>
    </w:pPr>
    <w:rPr>
      <w:rFonts w:ascii="Calibri" w:hAnsi="Calibri"/>
      <w:noProof/>
      <w:lang w:val="en-US"/>
    </w:rPr>
  </w:style>
  <w:style w:type="character" w:customStyle="1" w:styleId="EndNoteBibliographyChar">
    <w:name w:val="EndNote Bibliography Char"/>
    <w:basedOn w:val="DefaultParagraphFont"/>
    <w:link w:val="EndNoteBibliography"/>
    <w:rsid w:val="00F96264"/>
    <w:rPr>
      <w:rFonts w:ascii="Calibri" w:hAnsi="Calibri"/>
      <w:noProof/>
      <w:lang w:val="en-US"/>
    </w:rPr>
  </w:style>
  <w:style w:type="character" w:customStyle="1" w:styleId="Heading2Char">
    <w:name w:val="Heading 2 Char"/>
    <w:basedOn w:val="DefaultParagraphFont"/>
    <w:link w:val="Heading2"/>
    <w:uiPriority w:val="9"/>
    <w:rsid w:val="00B37A7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1857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23684">
      <w:bodyDiv w:val="1"/>
      <w:marLeft w:val="0"/>
      <w:marRight w:val="0"/>
      <w:marTop w:val="0"/>
      <w:marBottom w:val="0"/>
      <w:divBdr>
        <w:top w:val="none" w:sz="0" w:space="0" w:color="auto"/>
        <w:left w:val="none" w:sz="0" w:space="0" w:color="auto"/>
        <w:bottom w:val="none" w:sz="0" w:space="0" w:color="auto"/>
        <w:right w:val="none" w:sz="0" w:space="0" w:color="auto"/>
      </w:divBdr>
    </w:div>
    <w:div w:id="478574513">
      <w:bodyDiv w:val="1"/>
      <w:marLeft w:val="0"/>
      <w:marRight w:val="0"/>
      <w:marTop w:val="0"/>
      <w:marBottom w:val="0"/>
      <w:divBdr>
        <w:top w:val="none" w:sz="0" w:space="0" w:color="auto"/>
        <w:left w:val="none" w:sz="0" w:space="0" w:color="auto"/>
        <w:bottom w:val="none" w:sz="0" w:space="0" w:color="auto"/>
        <w:right w:val="none" w:sz="0" w:space="0" w:color="auto"/>
      </w:divBdr>
    </w:div>
    <w:div w:id="962883814">
      <w:bodyDiv w:val="1"/>
      <w:marLeft w:val="0"/>
      <w:marRight w:val="0"/>
      <w:marTop w:val="0"/>
      <w:marBottom w:val="0"/>
      <w:divBdr>
        <w:top w:val="none" w:sz="0" w:space="0" w:color="auto"/>
        <w:left w:val="none" w:sz="0" w:space="0" w:color="auto"/>
        <w:bottom w:val="none" w:sz="0" w:space="0" w:color="auto"/>
        <w:right w:val="none" w:sz="0" w:space="0" w:color="auto"/>
      </w:divBdr>
    </w:div>
    <w:div w:id="981271547">
      <w:bodyDiv w:val="1"/>
      <w:marLeft w:val="0"/>
      <w:marRight w:val="0"/>
      <w:marTop w:val="0"/>
      <w:marBottom w:val="0"/>
      <w:divBdr>
        <w:top w:val="none" w:sz="0" w:space="0" w:color="auto"/>
        <w:left w:val="none" w:sz="0" w:space="0" w:color="auto"/>
        <w:bottom w:val="none" w:sz="0" w:space="0" w:color="auto"/>
        <w:right w:val="none" w:sz="0" w:space="0" w:color="auto"/>
      </w:divBdr>
    </w:div>
    <w:div w:id="1368916315">
      <w:bodyDiv w:val="1"/>
      <w:marLeft w:val="0"/>
      <w:marRight w:val="0"/>
      <w:marTop w:val="0"/>
      <w:marBottom w:val="0"/>
      <w:divBdr>
        <w:top w:val="none" w:sz="0" w:space="0" w:color="auto"/>
        <w:left w:val="none" w:sz="0" w:space="0" w:color="auto"/>
        <w:bottom w:val="none" w:sz="0" w:space="0" w:color="auto"/>
        <w:right w:val="none" w:sz="0" w:space="0" w:color="auto"/>
      </w:divBdr>
    </w:div>
    <w:div w:id="1522747102">
      <w:bodyDiv w:val="1"/>
      <w:marLeft w:val="0"/>
      <w:marRight w:val="0"/>
      <w:marTop w:val="0"/>
      <w:marBottom w:val="0"/>
      <w:divBdr>
        <w:top w:val="none" w:sz="0" w:space="0" w:color="auto"/>
        <w:left w:val="none" w:sz="0" w:space="0" w:color="auto"/>
        <w:bottom w:val="none" w:sz="0" w:space="0" w:color="auto"/>
        <w:right w:val="none" w:sz="0" w:space="0" w:color="auto"/>
      </w:divBdr>
    </w:div>
    <w:div w:id="1630436738">
      <w:bodyDiv w:val="1"/>
      <w:marLeft w:val="0"/>
      <w:marRight w:val="0"/>
      <w:marTop w:val="0"/>
      <w:marBottom w:val="0"/>
      <w:divBdr>
        <w:top w:val="none" w:sz="0" w:space="0" w:color="auto"/>
        <w:left w:val="none" w:sz="0" w:space="0" w:color="auto"/>
        <w:bottom w:val="none" w:sz="0" w:space="0" w:color="auto"/>
        <w:right w:val="none" w:sz="0" w:space="0" w:color="auto"/>
      </w:divBdr>
    </w:div>
    <w:div w:id="1706366363">
      <w:bodyDiv w:val="1"/>
      <w:marLeft w:val="0"/>
      <w:marRight w:val="0"/>
      <w:marTop w:val="0"/>
      <w:marBottom w:val="0"/>
      <w:divBdr>
        <w:top w:val="none" w:sz="0" w:space="0" w:color="auto"/>
        <w:left w:val="none" w:sz="0" w:space="0" w:color="auto"/>
        <w:bottom w:val="none" w:sz="0" w:space="0" w:color="auto"/>
        <w:right w:val="none" w:sz="0" w:space="0" w:color="auto"/>
      </w:divBdr>
    </w:div>
    <w:div w:id="1811627190">
      <w:bodyDiv w:val="1"/>
      <w:marLeft w:val="0"/>
      <w:marRight w:val="0"/>
      <w:marTop w:val="0"/>
      <w:marBottom w:val="0"/>
      <w:divBdr>
        <w:top w:val="none" w:sz="0" w:space="0" w:color="auto"/>
        <w:left w:val="none" w:sz="0" w:space="0" w:color="auto"/>
        <w:bottom w:val="none" w:sz="0" w:space="0" w:color="auto"/>
        <w:right w:val="none" w:sz="0" w:space="0" w:color="auto"/>
      </w:divBdr>
    </w:div>
    <w:div w:id="1982886595">
      <w:bodyDiv w:val="1"/>
      <w:marLeft w:val="0"/>
      <w:marRight w:val="0"/>
      <w:marTop w:val="0"/>
      <w:marBottom w:val="0"/>
      <w:divBdr>
        <w:top w:val="none" w:sz="0" w:space="0" w:color="auto"/>
        <w:left w:val="none" w:sz="0" w:space="0" w:color="auto"/>
        <w:bottom w:val="none" w:sz="0" w:space="0" w:color="auto"/>
        <w:right w:val="none" w:sz="0" w:space="0" w:color="auto"/>
      </w:divBdr>
    </w:div>
    <w:div w:id="206262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9B35D-CEB8-47EF-B05C-325DC1E6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Kokkinou</dc:creator>
  <cp:keywords/>
  <dc:description/>
  <cp:lastModifiedBy>Michelle Kokkinou</cp:lastModifiedBy>
  <cp:revision>9</cp:revision>
  <dcterms:created xsi:type="dcterms:W3CDTF">2019-06-27T10:38:00Z</dcterms:created>
  <dcterms:modified xsi:type="dcterms:W3CDTF">2019-11-15T10:36:00Z</dcterms:modified>
</cp:coreProperties>
</file>